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90EA00" w14:textId="77777777" w:rsidR="00021D40" w:rsidRPr="004B04E4" w:rsidRDefault="005959C2" w:rsidP="00021D40">
      <w:pPr>
        <w:rPr>
          <w:rFonts w:ascii="Arial" w:hAnsi="Arial" w:cs="Arial"/>
          <w:lang w:val="en-GB"/>
        </w:rPr>
      </w:pPr>
      <w:r>
        <w:rPr>
          <w:rFonts w:ascii="Arial" w:hAnsi="Arial" w:cs="Arial"/>
          <w:noProof/>
          <w:lang w:val="en-US" w:eastAsia="en-US"/>
        </w:rPr>
        <w:drawing>
          <wp:inline distT="0" distB="0" distL="0" distR="0" wp14:anchorId="08DDCF15" wp14:editId="405E06EF">
            <wp:extent cx="5427980" cy="13360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ja new.jpg"/>
                    <pic:cNvPicPr/>
                  </pic:nvPicPr>
                  <pic:blipFill>
                    <a:blip r:embed="rId8"/>
                    <a:stretch>
                      <a:fillRect/>
                    </a:stretch>
                  </pic:blipFill>
                  <pic:spPr>
                    <a:xfrm>
                      <a:off x="0" y="0"/>
                      <a:ext cx="5427980" cy="1336040"/>
                    </a:xfrm>
                    <a:prstGeom prst="rect">
                      <a:avLst/>
                    </a:prstGeom>
                  </pic:spPr>
                </pic:pic>
              </a:graphicData>
            </a:graphic>
          </wp:inline>
        </w:drawing>
      </w:r>
    </w:p>
    <w:p w14:paraId="1E6DDE64" w14:textId="77777777" w:rsidR="00021D40" w:rsidRPr="004B04E4" w:rsidRDefault="00021D40" w:rsidP="00021D40">
      <w:pPr>
        <w:rPr>
          <w:rFonts w:ascii="Arial" w:hAnsi="Arial" w:cs="Arial"/>
          <w:lang w:val="en-GB"/>
        </w:rPr>
      </w:pPr>
    </w:p>
    <w:p w14:paraId="77F95461" w14:textId="77777777" w:rsidR="00021D40" w:rsidRPr="004B04E4" w:rsidRDefault="00B72702" w:rsidP="00021D40">
      <w:pPr>
        <w:rPr>
          <w:rFonts w:ascii="Arial" w:hAnsi="Arial" w:cs="Arial"/>
          <w:lang w:val="en-GB"/>
        </w:rPr>
      </w:pPr>
      <w:r>
        <w:rPr>
          <w:rFonts w:ascii="Arial" w:hAnsi="Arial" w:cs="Arial"/>
          <w:noProof/>
          <w:lang w:val="en-US" w:eastAsia="en-US"/>
        </w:rPr>
        <mc:AlternateContent>
          <mc:Choice Requires="wps">
            <w:drawing>
              <wp:anchor distT="57150" distB="57150" distL="57150" distR="57150" simplePos="0" relativeHeight="251659264" behindDoc="0" locked="0" layoutInCell="1" allowOverlap="1" wp14:anchorId="723CE267" wp14:editId="24C6729F">
                <wp:simplePos x="0" y="0"/>
                <wp:positionH relativeFrom="page">
                  <wp:posOffset>768985</wp:posOffset>
                </wp:positionH>
                <wp:positionV relativeFrom="page">
                  <wp:posOffset>3317240</wp:posOffset>
                </wp:positionV>
                <wp:extent cx="6154420" cy="2722245"/>
                <wp:effectExtent l="25400" t="25400" r="17780" b="20955"/>
                <wp:wrapThrough wrapText="bothSides">
                  <wp:wrapPolygon edited="0">
                    <wp:start x="-89" y="-202"/>
                    <wp:lineTo x="-89" y="21565"/>
                    <wp:lineTo x="21573" y="21565"/>
                    <wp:lineTo x="21573" y="-202"/>
                    <wp:lineTo x="-89" y="-202"/>
                  </wp:wrapPolygon>
                </wp:wrapThrough>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4420" cy="2722245"/>
                        </a:xfrm>
                        <a:prstGeom prst="rect">
                          <a:avLst/>
                        </a:prstGeom>
                        <a:noFill/>
                        <a:ln w="38100">
                          <a:solidFill>
                            <a:srgbClr val="000000"/>
                          </a:solidFill>
                          <a:round/>
                          <a:headEnd/>
                          <a:tailEnd/>
                        </a:ln>
                        <a:extLst/>
                      </wps:spPr>
                      <wps:txbx>
                        <w:txbxContent>
                          <w:p w14:paraId="26F72506" w14:textId="77777777" w:rsidR="00497131" w:rsidRPr="00E709EF" w:rsidRDefault="00497131" w:rsidP="006B487F">
                            <w:pPr>
                              <w:jc w:val="center"/>
                              <w:rPr>
                                <w:rFonts w:ascii="Arial" w:hAnsi="Arial" w:cs="Arial"/>
                                <w:b/>
                                <w:sz w:val="32"/>
                                <w:szCs w:val="32"/>
                              </w:rPr>
                            </w:pPr>
                          </w:p>
                          <w:p w14:paraId="72541F7C" w14:textId="5463AD68" w:rsidR="00296699" w:rsidRDefault="0053471E" w:rsidP="00C04FDA">
                            <w:pPr>
                              <w:jc w:val="center"/>
                              <w:rPr>
                                <w:rFonts w:ascii="Arial" w:hAnsi="Arial" w:cs="Arial"/>
                                <w:b/>
                                <w:sz w:val="32"/>
                                <w:szCs w:val="32"/>
                              </w:rPr>
                            </w:pPr>
                            <w:r w:rsidRPr="00E709EF">
                              <w:rPr>
                                <w:rFonts w:ascii="Arial" w:hAnsi="Arial" w:cs="Arial"/>
                                <w:b/>
                                <w:sz w:val="32"/>
                                <w:szCs w:val="32"/>
                                <w:lang w:val="en-GB"/>
                              </w:rPr>
                              <w:t xml:space="preserve">DRAFT </w:t>
                            </w:r>
                            <w:r w:rsidR="00296699" w:rsidRPr="00E709EF">
                              <w:rPr>
                                <w:rFonts w:ascii="Arial" w:hAnsi="Arial" w:cs="Arial"/>
                                <w:b/>
                                <w:sz w:val="32"/>
                                <w:szCs w:val="32"/>
                                <w:lang w:val="id-ID"/>
                              </w:rPr>
                              <w:t>Decision Document</w:t>
                            </w:r>
                            <w:r w:rsidR="00296699" w:rsidRPr="00E709EF">
                              <w:rPr>
                                <w:rFonts w:ascii="Arial" w:hAnsi="Arial" w:cs="Arial"/>
                                <w:b/>
                                <w:sz w:val="32"/>
                                <w:szCs w:val="32"/>
                              </w:rPr>
                              <w:t xml:space="preserve"> on </w:t>
                            </w:r>
                          </w:p>
                          <w:p w14:paraId="0F005D9A" w14:textId="446F977B" w:rsidR="0038681F" w:rsidRDefault="0038681F" w:rsidP="00C04FDA">
                            <w:pPr>
                              <w:jc w:val="center"/>
                              <w:rPr>
                                <w:rFonts w:ascii="Arial" w:hAnsi="Arial" w:cs="Arial"/>
                                <w:b/>
                                <w:sz w:val="32"/>
                                <w:szCs w:val="32"/>
                              </w:rPr>
                            </w:pPr>
                          </w:p>
                          <w:p w14:paraId="081320D4" w14:textId="1644202B" w:rsidR="0038681F" w:rsidRDefault="0038681F" w:rsidP="00C04FDA">
                            <w:pPr>
                              <w:jc w:val="center"/>
                              <w:rPr>
                                <w:rFonts w:ascii="Arial" w:hAnsi="Arial" w:cs="Arial"/>
                                <w:b/>
                                <w:sz w:val="32"/>
                                <w:szCs w:val="32"/>
                              </w:rPr>
                            </w:pPr>
                          </w:p>
                          <w:p w14:paraId="4E92DAFA" w14:textId="1F319257" w:rsidR="0038681F" w:rsidRPr="00E709EF" w:rsidRDefault="0038681F" w:rsidP="00C04FDA">
                            <w:pPr>
                              <w:jc w:val="center"/>
                              <w:rPr>
                                <w:rFonts w:ascii="Arial" w:hAnsi="Arial" w:cs="Arial"/>
                                <w:b/>
                                <w:sz w:val="32"/>
                                <w:szCs w:val="32"/>
                              </w:rPr>
                            </w:pPr>
                            <w:r>
                              <w:rPr>
                                <w:rFonts w:ascii="Arial" w:hAnsi="Arial" w:cs="Arial"/>
                                <w:b/>
                                <w:sz w:val="32"/>
                                <w:szCs w:val="32"/>
                              </w:rPr>
                              <w:t>Session 10</w:t>
                            </w:r>
                          </w:p>
                          <w:p w14:paraId="2048BCC1" w14:textId="77777777" w:rsidR="00296699" w:rsidRPr="00E709EF" w:rsidRDefault="00296699" w:rsidP="009131D0">
                            <w:pPr>
                              <w:jc w:val="center"/>
                              <w:rPr>
                                <w:rFonts w:ascii="Arial" w:hAnsi="Arial" w:cs="Arial"/>
                                <w:b/>
                                <w:sz w:val="32"/>
                                <w:szCs w:val="32"/>
                              </w:rPr>
                            </w:pPr>
                          </w:p>
                          <w:p w14:paraId="217DF063" w14:textId="1A70EB5D" w:rsidR="00497131" w:rsidRDefault="00D116AC" w:rsidP="00E709EF">
                            <w:pPr>
                              <w:jc w:val="center"/>
                              <w:rPr>
                                <w:rFonts w:ascii="Arial" w:hAnsi="Arial" w:cs="Arial"/>
                                <w:b/>
                                <w:sz w:val="32"/>
                                <w:szCs w:val="32"/>
                              </w:rPr>
                            </w:pPr>
                            <w:r>
                              <w:rPr>
                                <w:rFonts w:ascii="Arial" w:hAnsi="Arial" w:cs="Arial"/>
                                <w:b/>
                                <w:sz w:val="32"/>
                                <w:szCs w:val="32"/>
                              </w:rPr>
                              <w:t>Scientific Advisory Group</w:t>
                            </w:r>
                            <w:r w:rsidR="0038681F">
                              <w:rPr>
                                <w:rFonts w:ascii="Arial" w:hAnsi="Arial" w:cs="Arial"/>
                                <w:b/>
                                <w:sz w:val="32"/>
                                <w:szCs w:val="32"/>
                              </w:rPr>
                              <w:t xml:space="preserve"> (SAG)</w:t>
                            </w:r>
                          </w:p>
                          <w:p w14:paraId="777BC93F" w14:textId="77777777" w:rsidR="00296699" w:rsidRPr="00E709EF" w:rsidRDefault="00296699" w:rsidP="00E709EF">
                            <w:pPr>
                              <w:jc w:val="center"/>
                              <w:rPr>
                                <w:rFonts w:ascii="Arial" w:hAnsi="Arial" w:cs="Arial"/>
                                <w:b/>
                                <w:sz w:val="32"/>
                                <w:szCs w:val="32"/>
                              </w:rPr>
                            </w:pPr>
                            <w:r w:rsidRPr="00E709EF">
                              <w:rPr>
                                <w:rFonts w:ascii="Arial" w:hAnsi="Arial" w:cs="Arial"/>
                                <w:b/>
                                <w:sz w:val="32"/>
                                <w:szCs w:val="32"/>
                              </w:rPr>
                              <w:t>___________________</w:t>
                            </w:r>
                          </w:p>
                          <w:p w14:paraId="62E47A6F" w14:textId="77777777" w:rsidR="00296699" w:rsidRPr="00E709EF" w:rsidRDefault="00296699" w:rsidP="00021D40">
                            <w:pPr>
                              <w:rPr>
                                <w:rFonts w:ascii="Arial" w:hAnsi="Arial" w:cs="Arial"/>
                                <w:b/>
                                <w:sz w:val="32"/>
                                <w:szCs w:val="32"/>
                                <w:lang w:val="en-MY" w:eastAsia="en-MY"/>
                              </w:rPr>
                            </w:pPr>
                          </w:p>
                        </w:txbxContent>
                      </wps:txbx>
                      <wps:bodyPr rot="0" vert="horz" wrap="square" lIns="88900" tIns="88900" rIns="88900" bIns="889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3CE267" id="Rectangle 2" o:spid="_x0000_s1026" style="position:absolute;margin-left:60.55pt;margin-top:261.2pt;width:484.6pt;height:214.35pt;z-index:251659264;visibility:visible;mso-wrap-style:square;mso-width-percent:0;mso-height-percent:0;mso-wrap-distance-left:4.5pt;mso-wrap-distance-top:4.5pt;mso-wrap-distance-right:4.5pt;mso-wrap-distance-bottom:4.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" filled="f" strokeweight="3pt">
                <v:stroke joinstyle="round"/>
                <v:path arrowok="t"/>
                <v:textbox inset="7pt,7pt,7pt,7pt">
                  <w:txbxContent>
                    <w:p w14:paraId="26F72506" w14:textId="77777777" w:rsidR="00497131" w:rsidRPr="00E709EF" w:rsidRDefault="00497131" w:rsidP="006B487F">
                      <w:pPr>
                        <w:jc w:val="center"/>
                        <w:rPr>
                          <w:rFonts w:ascii="Arial" w:hAnsi="Arial" w:cs="Arial"/>
                          <w:b/>
                          <w:sz w:val="32"/>
                          <w:szCs w:val="32"/>
                        </w:rPr>
                      </w:pPr>
                    </w:p>
                    <w:p w14:paraId="72541F7C" w14:textId="5463AD68" w:rsidR="00296699" w:rsidRDefault="0053471E" w:rsidP="00C04FDA">
                      <w:pPr>
                        <w:jc w:val="center"/>
                        <w:rPr>
                          <w:rFonts w:ascii="Arial" w:hAnsi="Arial" w:cs="Arial"/>
                          <w:b/>
                          <w:sz w:val="32"/>
                          <w:szCs w:val="32"/>
                        </w:rPr>
                      </w:pPr>
                      <w:r w:rsidRPr="00E709EF">
                        <w:rPr>
                          <w:rFonts w:ascii="Arial" w:hAnsi="Arial" w:cs="Arial"/>
                          <w:b/>
                          <w:sz w:val="32"/>
                          <w:szCs w:val="32"/>
                          <w:lang w:val="en-GB"/>
                        </w:rPr>
                        <w:t xml:space="preserve">DRAFT </w:t>
                      </w:r>
                      <w:r w:rsidR="00296699" w:rsidRPr="00E709EF">
                        <w:rPr>
                          <w:rFonts w:ascii="Arial" w:hAnsi="Arial" w:cs="Arial"/>
                          <w:b/>
                          <w:sz w:val="32"/>
                          <w:szCs w:val="32"/>
                          <w:lang w:val="id-ID"/>
                        </w:rPr>
                        <w:t>Decision Document</w:t>
                      </w:r>
                      <w:r w:rsidR="00296699" w:rsidRPr="00E709EF">
                        <w:rPr>
                          <w:rFonts w:ascii="Arial" w:hAnsi="Arial" w:cs="Arial"/>
                          <w:b/>
                          <w:sz w:val="32"/>
                          <w:szCs w:val="32"/>
                        </w:rPr>
                        <w:t xml:space="preserve"> on </w:t>
                      </w:r>
                    </w:p>
                    <w:p w14:paraId="0F005D9A" w14:textId="446F977B" w:rsidR="0038681F" w:rsidRDefault="0038681F" w:rsidP="00C04FDA">
                      <w:pPr>
                        <w:jc w:val="center"/>
                        <w:rPr>
                          <w:rFonts w:ascii="Arial" w:hAnsi="Arial" w:cs="Arial"/>
                          <w:b/>
                          <w:sz w:val="32"/>
                          <w:szCs w:val="32"/>
                        </w:rPr>
                      </w:pPr>
                    </w:p>
                    <w:p w14:paraId="081320D4" w14:textId="1644202B" w:rsidR="0038681F" w:rsidRDefault="0038681F" w:rsidP="00C04FDA">
                      <w:pPr>
                        <w:jc w:val="center"/>
                        <w:rPr>
                          <w:rFonts w:ascii="Arial" w:hAnsi="Arial" w:cs="Arial"/>
                          <w:b/>
                          <w:sz w:val="32"/>
                          <w:szCs w:val="32"/>
                        </w:rPr>
                      </w:pPr>
                    </w:p>
                    <w:p w14:paraId="4E92DAFA" w14:textId="1F319257" w:rsidR="0038681F" w:rsidRPr="00E709EF" w:rsidRDefault="0038681F" w:rsidP="00C04FDA">
                      <w:pPr>
                        <w:jc w:val="center"/>
                        <w:rPr>
                          <w:rFonts w:ascii="Arial" w:hAnsi="Arial" w:cs="Arial"/>
                          <w:b/>
                          <w:sz w:val="32"/>
                          <w:szCs w:val="32"/>
                        </w:rPr>
                      </w:pPr>
                      <w:r>
                        <w:rPr>
                          <w:rFonts w:ascii="Arial" w:hAnsi="Arial" w:cs="Arial"/>
                          <w:b/>
                          <w:sz w:val="32"/>
                          <w:szCs w:val="32"/>
                        </w:rPr>
                        <w:t>Session 10</w:t>
                      </w:r>
                    </w:p>
                    <w:p w14:paraId="2048BCC1" w14:textId="77777777" w:rsidR="00296699" w:rsidRPr="00E709EF" w:rsidRDefault="00296699" w:rsidP="009131D0">
                      <w:pPr>
                        <w:jc w:val="center"/>
                        <w:rPr>
                          <w:rFonts w:ascii="Arial" w:hAnsi="Arial" w:cs="Arial"/>
                          <w:b/>
                          <w:sz w:val="32"/>
                          <w:szCs w:val="32"/>
                        </w:rPr>
                      </w:pPr>
                    </w:p>
                    <w:p w14:paraId="217DF063" w14:textId="1A70EB5D" w:rsidR="00497131" w:rsidRDefault="00D116AC" w:rsidP="00E709EF">
                      <w:pPr>
                        <w:jc w:val="center"/>
                        <w:rPr>
                          <w:rFonts w:ascii="Arial" w:hAnsi="Arial" w:cs="Arial"/>
                          <w:b/>
                          <w:sz w:val="32"/>
                          <w:szCs w:val="32"/>
                        </w:rPr>
                      </w:pPr>
                      <w:r>
                        <w:rPr>
                          <w:rFonts w:ascii="Arial" w:hAnsi="Arial" w:cs="Arial"/>
                          <w:b/>
                          <w:sz w:val="32"/>
                          <w:szCs w:val="32"/>
                        </w:rPr>
                        <w:t>Scientific Advisory Group</w:t>
                      </w:r>
                      <w:r w:rsidR="0038681F">
                        <w:rPr>
                          <w:rFonts w:ascii="Arial" w:hAnsi="Arial" w:cs="Arial"/>
                          <w:b/>
                          <w:sz w:val="32"/>
                          <w:szCs w:val="32"/>
                        </w:rPr>
                        <w:t xml:space="preserve"> (SAG)</w:t>
                      </w:r>
                    </w:p>
                    <w:p w14:paraId="777BC93F" w14:textId="77777777" w:rsidR="00296699" w:rsidRPr="00E709EF" w:rsidRDefault="00296699" w:rsidP="00E709EF">
                      <w:pPr>
                        <w:jc w:val="center"/>
                        <w:rPr>
                          <w:rFonts w:ascii="Arial" w:hAnsi="Arial" w:cs="Arial"/>
                          <w:b/>
                          <w:sz w:val="32"/>
                          <w:szCs w:val="32"/>
                        </w:rPr>
                      </w:pPr>
                      <w:r w:rsidRPr="00E709EF">
                        <w:rPr>
                          <w:rFonts w:ascii="Arial" w:hAnsi="Arial" w:cs="Arial"/>
                          <w:b/>
                          <w:sz w:val="32"/>
                          <w:szCs w:val="32"/>
                        </w:rPr>
                        <w:t>___________________</w:t>
                      </w:r>
                    </w:p>
                    <w:p w14:paraId="62E47A6F" w14:textId="77777777" w:rsidR="00296699" w:rsidRPr="00E709EF" w:rsidRDefault="00296699" w:rsidP="00021D40">
                      <w:pPr>
                        <w:rPr>
                          <w:rFonts w:ascii="Arial" w:hAnsi="Arial" w:cs="Arial"/>
                          <w:b/>
                          <w:sz w:val="32"/>
                          <w:szCs w:val="32"/>
                          <w:lang w:val="en-MY" w:eastAsia="en-MY"/>
                        </w:rPr>
                      </w:pPr>
                    </w:p>
                  </w:txbxContent>
                </v:textbox>
                <w10:wrap type="through" anchorx="page" anchory="page"/>
              </v:rect>
            </w:pict>
          </mc:Fallback>
        </mc:AlternateContent>
      </w:r>
    </w:p>
    <w:p w14:paraId="3326F3F7" w14:textId="77777777" w:rsidR="00021D40" w:rsidRPr="004B04E4" w:rsidRDefault="00021D40" w:rsidP="00021D40">
      <w:pPr>
        <w:rPr>
          <w:rFonts w:ascii="Arial" w:hAnsi="Arial" w:cs="Arial"/>
          <w:lang w:val="en-GB"/>
        </w:rPr>
      </w:pPr>
    </w:p>
    <w:p w14:paraId="786A25C4" w14:textId="77777777" w:rsidR="00021D40" w:rsidRPr="004B04E4" w:rsidRDefault="00021D40" w:rsidP="00021D40">
      <w:pPr>
        <w:rPr>
          <w:rFonts w:ascii="Arial" w:hAnsi="Arial" w:cs="Arial"/>
          <w:lang w:val="en-GB"/>
        </w:rPr>
      </w:pPr>
    </w:p>
    <w:p w14:paraId="1B37C4A5" w14:textId="77777777" w:rsidR="000335DC" w:rsidRDefault="000335DC" w:rsidP="00237B7E">
      <w:pPr>
        <w:jc w:val="center"/>
        <w:rPr>
          <w:rFonts w:ascii="Arial" w:hAnsi="Arial" w:cs="Arial"/>
          <w:b/>
          <w:lang w:val="en-GB"/>
        </w:rPr>
      </w:pPr>
    </w:p>
    <w:p w14:paraId="457FABE8" w14:textId="77777777" w:rsidR="000335DC" w:rsidRDefault="000335DC" w:rsidP="00237B7E">
      <w:pPr>
        <w:jc w:val="center"/>
        <w:rPr>
          <w:rFonts w:ascii="Arial" w:hAnsi="Arial" w:cs="Arial"/>
          <w:b/>
          <w:lang w:val="en-GB"/>
        </w:rPr>
      </w:pPr>
    </w:p>
    <w:p w14:paraId="4DF2C570" w14:textId="77777777" w:rsidR="000335DC" w:rsidRDefault="000335DC" w:rsidP="00237B7E">
      <w:pPr>
        <w:jc w:val="center"/>
        <w:rPr>
          <w:rFonts w:ascii="Arial" w:hAnsi="Arial" w:cs="Arial"/>
          <w:b/>
          <w:lang w:val="en-GB"/>
        </w:rPr>
      </w:pPr>
    </w:p>
    <w:p w14:paraId="758D3193" w14:textId="77777777" w:rsidR="00021D40" w:rsidRPr="004B04E4" w:rsidRDefault="00237B7E" w:rsidP="00237B7E">
      <w:pPr>
        <w:jc w:val="center"/>
        <w:rPr>
          <w:rFonts w:ascii="Arial" w:hAnsi="Arial" w:cs="Arial"/>
          <w:b/>
          <w:lang w:val="en-GB"/>
        </w:rPr>
      </w:pPr>
      <w:r w:rsidRPr="004B04E4">
        <w:rPr>
          <w:rFonts w:ascii="Arial" w:hAnsi="Arial" w:cs="Arial"/>
          <w:b/>
          <w:lang w:val="en-GB"/>
        </w:rPr>
        <w:t xml:space="preserve">The </w:t>
      </w:r>
      <w:r w:rsidR="005959C2">
        <w:rPr>
          <w:rFonts w:ascii="Arial" w:hAnsi="Arial" w:cs="Arial"/>
          <w:b/>
          <w:lang w:val="en-GB"/>
        </w:rPr>
        <w:t>13</w:t>
      </w:r>
      <w:r w:rsidR="00235324" w:rsidRPr="004B04E4">
        <w:rPr>
          <w:rFonts w:ascii="Arial" w:hAnsi="Arial" w:cs="Arial"/>
          <w:b/>
          <w:vertAlign w:val="superscript"/>
          <w:lang w:val="en-GB"/>
        </w:rPr>
        <w:t>th</w:t>
      </w:r>
      <w:r w:rsidR="00235324" w:rsidRPr="004B04E4">
        <w:rPr>
          <w:rFonts w:ascii="Arial" w:hAnsi="Arial" w:cs="Arial"/>
          <w:b/>
          <w:lang w:val="en-GB"/>
        </w:rPr>
        <w:t xml:space="preserve"> </w:t>
      </w:r>
      <w:r w:rsidR="00021D40" w:rsidRPr="004B04E4">
        <w:rPr>
          <w:rFonts w:ascii="Arial" w:hAnsi="Arial" w:cs="Arial"/>
          <w:b/>
          <w:lang w:val="en-GB"/>
        </w:rPr>
        <w:t>CTI-CFF SENIOR OFFICIALS</w:t>
      </w:r>
      <w:r w:rsidR="00235324" w:rsidRPr="004B04E4">
        <w:rPr>
          <w:rFonts w:ascii="Arial" w:hAnsi="Arial" w:cs="Arial"/>
          <w:b/>
          <w:lang w:val="en-GB"/>
        </w:rPr>
        <w:t>’</w:t>
      </w:r>
      <w:r w:rsidR="00021D40" w:rsidRPr="004B04E4">
        <w:rPr>
          <w:rFonts w:ascii="Arial" w:hAnsi="Arial" w:cs="Arial"/>
          <w:b/>
          <w:lang w:val="en-GB"/>
        </w:rPr>
        <w:t xml:space="preserve"> MEETING (SOM</w:t>
      </w:r>
      <w:r w:rsidR="005959C2">
        <w:rPr>
          <w:rFonts w:ascii="Arial" w:hAnsi="Arial" w:cs="Arial"/>
          <w:b/>
          <w:lang w:val="en-GB"/>
        </w:rPr>
        <w:t>-13</w:t>
      </w:r>
      <w:r w:rsidR="00021D40" w:rsidRPr="004B04E4">
        <w:rPr>
          <w:rFonts w:ascii="Arial" w:hAnsi="Arial" w:cs="Arial"/>
          <w:b/>
          <w:lang w:val="en-GB"/>
        </w:rPr>
        <w:t>)</w:t>
      </w:r>
    </w:p>
    <w:p w14:paraId="44B3D714" w14:textId="77777777" w:rsidR="00235324" w:rsidRPr="004B04E4" w:rsidRDefault="00235324" w:rsidP="00237B7E">
      <w:pPr>
        <w:jc w:val="center"/>
        <w:rPr>
          <w:rFonts w:ascii="Arial" w:hAnsi="Arial" w:cs="Arial"/>
          <w:b/>
          <w:lang w:val="en-GB"/>
        </w:rPr>
      </w:pPr>
    </w:p>
    <w:p w14:paraId="424EEBB6" w14:textId="77777777" w:rsidR="00FC0B4D" w:rsidRPr="00F468CC" w:rsidRDefault="005959C2" w:rsidP="005959C2">
      <w:pPr>
        <w:jc w:val="center"/>
        <w:rPr>
          <w:rFonts w:ascii="Arial" w:hAnsi="Arial" w:cs="Arial"/>
          <w:b/>
        </w:rPr>
      </w:pPr>
      <w:r>
        <w:rPr>
          <w:rFonts w:ascii="Arial" w:hAnsi="Arial" w:cs="Arial"/>
          <w:b/>
        </w:rPr>
        <w:t xml:space="preserve">29 – 30 </w:t>
      </w:r>
      <w:r w:rsidR="003C1931">
        <w:rPr>
          <w:rFonts w:ascii="Arial" w:hAnsi="Arial" w:cs="Arial"/>
          <w:b/>
        </w:rPr>
        <w:t xml:space="preserve">November </w:t>
      </w:r>
      <w:r>
        <w:rPr>
          <w:rFonts w:ascii="Arial" w:hAnsi="Arial" w:cs="Arial"/>
          <w:b/>
        </w:rPr>
        <w:t>2017</w:t>
      </w:r>
    </w:p>
    <w:p w14:paraId="68B58FF6" w14:textId="77777777" w:rsidR="005959C2" w:rsidRPr="005959C2" w:rsidRDefault="005959C2" w:rsidP="005959C2">
      <w:pPr>
        <w:jc w:val="center"/>
        <w:rPr>
          <w:rFonts w:ascii="Arial" w:hAnsi="Arial" w:cs="Arial"/>
          <w:b/>
        </w:rPr>
      </w:pPr>
      <w:r w:rsidRPr="005959C2">
        <w:rPr>
          <w:rFonts w:ascii="Arial" w:hAnsi="Arial" w:cs="Arial"/>
          <w:b/>
        </w:rPr>
        <w:t>Dusit Thani Manila Hotel</w:t>
      </w:r>
    </w:p>
    <w:p w14:paraId="1860D152" w14:textId="77777777" w:rsidR="00021D40" w:rsidRPr="004B04E4" w:rsidRDefault="004B2374" w:rsidP="004B2374">
      <w:pPr>
        <w:tabs>
          <w:tab w:val="left" w:pos="1825"/>
          <w:tab w:val="center" w:pos="4274"/>
        </w:tabs>
        <w:rPr>
          <w:rFonts w:ascii="Arial" w:hAnsi="Arial" w:cs="Arial"/>
          <w:lang w:val="en-GB"/>
        </w:rPr>
      </w:pPr>
      <w:r>
        <w:rPr>
          <w:rFonts w:ascii="Arial" w:hAnsi="Arial" w:cs="Arial"/>
          <w:b/>
        </w:rPr>
        <w:tab/>
      </w:r>
      <w:r>
        <w:rPr>
          <w:rFonts w:ascii="Arial" w:hAnsi="Arial" w:cs="Arial"/>
          <w:b/>
        </w:rPr>
        <w:tab/>
      </w:r>
      <w:r w:rsidR="005959C2" w:rsidRPr="005959C2">
        <w:rPr>
          <w:rFonts w:ascii="Arial" w:hAnsi="Arial" w:cs="Arial"/>
          <w:b/>
        </w:rPr>
        <w:t>Makati City, Philippines</w:t>
      </w:r>
    </w:p>
    <w:p w14:paraId="554B016B" w14:textId="77777777" w:rsidR="00021D40" w:rsidRPr="004B04E4" w:rsidRDefault="00021D40" w:rsidP="00021D40">
      <w:pPr>
        <w:rPr>
          <w:rFonts w:ascii="Arial" w:hAnsi="Arial" w:cs="Arial"/>
          <w:lang w:val="en-GB"/>
        </w:rPr>
      </w:pPr>
    </w:p>
    <w:p w14:paraId="39823C6A" w14:textId="77777777" w:rsidR="00021D40" w:rsidRPr="004B04E4" w:rsidRDefault="00021D40" w:rsidP="00021D40">
      <w:pPr>
        <w:rPr>
          <w:rFonts w:ascii="Arial" w:hAnsi="Arial" w:cs="Arial"/>
          <w:lang w:val="en-GB"/>
        </w:rPr>
      </w:pPr>
    </w:p>
    <w:p w14:paraId="5454807A" w14:textId="77777777" w:rsidR="004D3C60" w:rsidRPr="004B04E4" w:rsidRDefault="004D3C60" w:rsidP="00021D40">
      <w:pPr>
        <w:rPr>
          <w:rFonts w:ascii="Arial" w:hAnsi="Arial" w:cs="Arial"/>
          <w:lang w:val="en-GB"/>
        </w:rPr>
      </w:pPr>
    </w:p>
    <w:p w14:paraId="48D1BD95" w14:textId="77777777" w:rsidR="00203A14" w:rsidRPr="004B04E4" w:rsidRDefault="00203A14" w:rsidP="00203A14">
      <w:pPr>
        <w:pStyle w:val="Default"/>
        <w:rPr>
          <w:lang w:val="en-GB"/>
        </w:rPr>
      </w:pPr>
    </w:p>
    <w:p w14:paraId="3162E13C" w14:textId="77777777" w:rsidR="00203A14" w:rsidRPr="004B04E4" w:rsidRDefault="00351E33" w:rsidP="00203A14">
      <w:pPr>
        <w:pStyle w:val="Default"/>
        <w:jc w:val="center"/>
        <w:rPr>
          <w:b/>
          <w:bCs/>
          <w:lang w:val="en-GB"/>
        </w:rPr>
      </w:pPr>
      <w:r>
        <w:rPr>
          <w:b/>
          <w:bCs/>
          <w:lang w:val="en-GB"/>
        </w:rPr>
        <w:t xml:space="preserve">Adopted on </w:t>
      </w:r>
      <w:r w:rsidR="005959C2">
        <w:rPr>
          <w:b/>
          <w:bCs/>
          <w:lang w:val="en-GB"/>
        </w:rPr>
        <w:t>29 - 30</w:t>
      </w:r>
      <w:r w:rsidR="00325FC7">
        <w:rPr>
          <w:b/>
          <w:bCs/>
          <w:vertAlign w:val="superscript"/>
          <w:lang w:val="en-GB"/>
        </w:rPr>
        <w:t xml:space="preserve"> </w:t>
      </w:r>
      <w:r w:rsidR="005959C2">
        <w:rPr>
          <w:b/>
          <w:bCs/>
          <w:lang w:val="en-GB"/>
        </w:rPr>
        <w:t>November 2017</w:t>
      </w:r>
    </w:p>
    <w:p w14:paraId="3967880C" w14:textId="77777777" w:rsidR="00CE24EC" w:rsidRPr="004B04E4" w:rsidRDefault="00CE24EC" w:rsidP="00203A14">
      <w:pPr>
        <w:pStyle w:val="Default"/>
        <w:jc w:val="center"/>
        <w:rPr>
          <w:lang w:val="en-GB"/>
        </w:rPr>
      </w:pPr>
      <w:r w:rsidRPr="004B04E4">
        <w:rPr>
          <w:b/>
          <w:bCs/>
          <w:lang w:val="en-GB"/>
        </w:rPr>
        <w:t>by</w:t>
      </w:r>
    </w:p>
    <w:p w14:paraId="53DB189D" w14:textId="77777777" w:rsidR="00CE24EC" w:rsidRPr="004B04E4" w:rsidRDefault="00203A14" w:rsidP="00203A14">
      <w:pPr>
        <w:jc w:val="center"/>
        <w:rPr>
          <w:rFonts w:ascii="Arial" w:hAnsi="Arial" w:cs="Arial"/>
          <w:b/>
          <w:bCs/>
          <w:lang w:val="en-GB"/>
        </w:rPr>
      </w:pPr>
      <w:r w:rsidRPr="004B04E4">
        <w:rPr>
          <w:rFonts w:ascii="Arial" w:hAnsi="Arial" w:cs="Arial"/>
          <w:b/>
          <w:bCs/>
          <w:lang w:val="en-GB"/>
        </w:rPr>
        <w:t>the Governments of Indonesia, Malaysia, Papua New Guinea,</w:t>
      </w:r>
    </w:p>
    <w:p w14:paraId="174C1A3A" w14:textId="77777777" w:rsidR="004D3C60" w:rsidRPr="004B04E4" w:rsidRDefault="00203A14" w:rsidP="00203A14">
      <w:pPr>
        <w:jc w:val="center"/>
        <w:rPr>
          <w:rFonts w:ascii="Arial" w:hAnsi="Arial" w:cs="Arial"/>
          <w:lang w:val="en-GB"/>
        </w:rPr>
      </w:pPr>
      <w:r w:rsidRPr="004B04E4">
        <w:rPr>
          <w:rFonts w:ascii="Arial" w:hAnsi="Arial" w:cs="Arial"/>
          <w:b/>
          <w:bCs/>
          <w:lang w:val="en-GB"/>
        </w:rPr>
        <w:t xml:space="preserve"> </w:t>
      </w:r>
      <w:r w:rsidR="00AA799D" w:rsidRPr="004B04E4">
        <w:rPr>
          <w:rFonts w:ascii="Arial" w:hAnsi="Arial" w:cs="Arial"/>
          <w:b/>
          <w:bCs/>
          <w:lang w:val="en-GB"/>
        </w:rPr>
        <w:t xml:space="preserve">        </w:t>
      </w:r>
      <w:r w:rsidR="00CE24EC" w:rsidRPr="004B04E4">
        <w:rPr>
          <w:rFonts w:ascii="Arial" w:hAnsi="Arial" w:cs="Arial"/>
          <w:b/>
          <w:bCs/>
          <w:lang w:val="en-GB"/>
        </w:rPr>
        <w:t>t</w:t>
      </w:r>
      <w:r w:rsidRPr="004B04E4">
        <w:rPr>
          <w:rFonts w:ascii="Arial" w:hAnsi="Arial" w:cs="Arial"/>
          <w:b/>
          <w:bCs/>
          <w:lang w:val="en-GB"/>
        </w:rPr>
        <w:t>he Philippines, Solomon Islands, and Timor-Leste</w:t>
      </w:r>
    </w:p>
    <w:p w14:paraId="5D96D8B8" w14:textId="77777777" w:rsidR="004D3C60" w:rsidRPr="004B04E4" w:rsidRDefault="004D3C60" w:rsidP="00021D40">
      <w:pPr>
        <w:rPr>
          <w:rFonts w:ascii="Arial" w:hAnsi="Arial" w:cs="Arial"/>
          <w:lang w:val="en-GB"/>
        </w:rPr>
      </w:pPr>
    </w:p>
    <w:p w14:paraId="7F04E6C7" w14:textId="77777777" w:rsidR="00235324" w:rsidRDefault="00235324" w:rsidP="00021D40">
      <w:pPr>
        <w:rPr>
          <w:rFonts w:ascii="Arial" w:hAnsi="Arial" w:cs="Arial"/>
          <w:lang w:val="en-GB"/>
        </w:rPr>
      </w:pPr>
    </w:p>
    <w:p w14:paraId="7A165B9F" w14:textId="77777777" w:rsidR="005959C2" w:rsidRDefault="005959C2" w:rsidP="00021D40">
      <w:pPr>
        <w:rPr>
          <w:rFonts w:ascii="Arial" w:hAnsi="Arial" w:cs="Arial"/>
          <w:lang w:val="en-GB"/>
        </w:rPr>
      </w:pPr>
    </w:p>
    <w:p w14:paraId="46C5E25D" w14:textId="77777777" w:rsidR="005959C2" w:rsidRDefault="005959C2" w:rsidP="00021D40">
      <w:pPr>
        <w:rPr>
          <w:rFonts w:ascii="Arial" w:hAnsi="Arial" w:cs="Arial"/>
          <w:lang w:val="en-GB"/>
        </w:rPr>
      </w:pPr>
    </w:p>
    <w:p w14:paraId="3089F083" w14:textId="77777777" w:rsidR="005959C2" w:rsidRPr="004B04E4" w:rsidRDefault="005959C2" w:rsidP="00021D40">
      <w:pPr>
        <w:rPr>
          <w:rFonts w:ascii="Arial" w:hAnsi="Arial" w:cs="Arial"/>
          <w:lang w:val="en-GB"/>
        </w:rPr>
      </w:pPr>
    </w:p>
    <w:p w14:paraId="36DCAC8E" w14:textId="77777777" w:rsidR="00FC46CF" w:rsidRPr="004B04E4" w:rsidRDefault="00FC46CF" w:rsidP="007D6B5F">
      <w:pPr>
        <w:pStyle w:val="Default"/>
        <w:spacing w:line="276" w:lineRule="auto"/>
        <w:jc w:val="center"/>
        <w:rPr>
          <w:lang w:val="en-GB"/>
        </w:rPr>
      </w:pPr>
      <w:r w:rsidRPr="004B04E4">
        <w:rPr>
          <w:b/>
          <w:bCs/>
          <w:lang w:val="en-GB"/>
        </w:rPr>
        <w:lastRenderedPageBreak/>
        <w:t>I. Background</w:t>
      </w:r>
    </w:p>
    <w:p w14:paraId="4AD48AB1" w14:textId="77777777" w:rsidR="00C01BCC" w:rsidRPr="004B04E4" w:rsidRDefault="00C01BCC" w:rsidP="0080265E">
      <w:pPr>
        <w:pStyle w:val="Default"/>
        <w:spacing w:line="276" w:lineRule="auto"/>
        <w:jc w:val="both"/>
        <w:rPr>
          <w:lang w:val="en-GB"/>
        </w:rPr>
      </w:pPr>
    </w:p>
    <w:p w14:paraId="56D9909A" w14:textId="77777777" w:rsidR="005959C2" w:rsidRDefault="005959C2" w:rsidP="00781379">
      <w:pPr>
        <w:pStyle w:val="Default"/>
        <w:spacing w:after="120" w:line="24" w:lineRule="atLeast"/>
        <w:jc w:val="both"/>
        <w:rPr>
          <w:lang w:val="en-GB"/>
        </w:rPr>
      </w:pPr>
    </w:p>
    <w:p w14:paraId="738D37CA" w14:textId="2C6A4261" w:rsidR="00497131" w:rsidRPr="00781379" w:rsidRDefault="00D116AC" w:rsidP="00781379">
      <w:pPr>
        <w:pStyle w:val="Default"/>
        <w:spacing w:after="120" w:line="24" w:lineRule="atLeast"/>
        <w:jc w:val="both"/>
        <w:rPr>
          <w:lang w:val="en-GB"/>
        </w:rPr>
      </w:pPr>
      <w:r w:rsidRPr="00781379">
        <w:rPr>
          <w:lang w:val="en-GB"/>
        </w:rPr>
        <w:t>The Council of Senior Officers acknowledged the critical need for process of decision-making to be backed by good and best available science. Since the 10</w:t>
      </w:r>
      <w:r w:rsidRPr="00781379">
        <w:rPr>
          <w:vertAlign w:val="superscript"/>
          <w:lang w:val="en-GB"/>
        </w:rPr>
        <w:t>th</w:t>
      </w:r>
      <w:r w:rsidRPr="00781379">
        <w:rPr>
          <w:lang w:val="en-GB"/>
        </w:rPr>
        <w:t xml:space="preserve"> Senior Officials’ Meeting (SOM-10) in 2014, recommendations were made for the establishment of the Scientific Advisory Group (SAG).</w:t>
      </w:r>
    </w:p>
    <w:p w14:paraId="03815F7B" w14:textId="54696E24" w:rsidR="00D116AC" w:rsidRPr="00781379" w:rsidRDefault="00D116AC" w:rsidP="00781379">
      <w:pPr>
        <w:pStyle w:val="Default"/>
        <w:spacing w:after="120" w:line="24" w:lineRule="atLeast"/>
        <w:jc w:val="both"/>
        <w:rPr>
          <w:lang w:val="en-GB"/>
        </w:rPr>
      </w:pPr>
    </w:p>
    <w:p w14:paraId="0BA2240A" w14:textId="2F632D14" w:rsidR="0002525A" w:rsidRPr="00781379" w:rsidRDefault="00D116AC" w:rsidP="00781379">
      <w:pPr>
        <w:pStyle w:val="Default"/>
        <w:spacing w:after="120" w:line="24" w:lineRule="atLeast"/>
        <w:jc w:val="both"/>
        <w:rPr>
          <w:rFonts w:eastAsia="Calibri"/>
          <w:bCs/>
          <w:lang w:val="en-GB"/>
        </w:rPr>
      </w:pPr>
      <w:r w:rsidRPr="00781379">
        <w:rPr>
          <w:lang w:val="en-GB"/>
        </w:rPr>
        <w:t>SOM-12 decisions include:</w:t>
      </w:r>
    </w:p>
    <w:p w14:paraId="6039DC04" w14:textId="77777777" w:rsidR="00D116AC" w:rsidRPr="00D116AC" w:rsidRDefault="00D116AC" w:rsidP="00781379">
      <w:pPr>
        <w:autoSpaceDE w:val="0"/>
        <w:autoSpaceDN w:val="0"/>
        <w:adjustRightInd w:val="0"/>
        <w:spacing w:after="120" w:line="24" w:lineRule="atLeast"/>
        <w:rPr>
          <w:rFonts w:ascii="Arial" w:hAnsi="Arial" w:cs="Arial"/>
          <w:color w:val="000000"/>
          <w:lang w:val="en-GB"/>
        </w:rPr>
      </w:pPr>
    </w:p>
    <w:p w14:paraId="26BA5CF9" w14:textId="77777777" w:rsidR="00D116AC" w:rsidRPr="00D116AC" w:rsidRDefault="00D116AC" w:rsidP="00781379">
      <w:pPr>
        <w:autoSpaceDE w:val="0"/>
        <w:autoSpaceDN w:val="0"/>
        <w:adjustRightInd w:val="0"/>
        <w:spacing w:after="120" w:line="24" w:lineRule="atLeast"/>
        <w:ind w:left="720"/>
        <w:jc w:val="both"/>
        <w:rPr>
          <w:rFonts w:ascii="Arial" w:hAnsi="Arial" w:cs="Arial"/>
          <w:color w:val="000000"/>
          <w:lang w:val="en-GB"/>
        </w:rPr>
      </w:pPr>
      <w:r w:rsidRPr="00D116AC">
        <w:rPr>
          <w:rFonts w:ascii="Arial" w:hAnsi="Arial" w:cs="Arial"/>
          <w:iCs/>
          <w:color w:val="000000"/>
          <w:lang w:val="en-GB"/>
        </w:rPr>
        <w:t xml:space="preserve">12.6.1. </w:t>
      </w:r>
      <w:r w:rsidRPr="00D116AC">
        <w:rPr>
          <w:rFonts w:ascii="Arial" w:hAnsi="Arial" w:cs="Arial"/>
          <w:color w:val="000000"/>
          <w:lang w:val="en-GB"/>
        </w:rPr>
        <w:t xml:space="preserve">Acknowledged the progress made by the Regional Secretariat with regards to the establishment of the Scientific Advisory Group (SAG); </w:t>
      </w:r>
    </w:p>
    <w:p w14:paraId="568D75ED" w14:textId="77777777" w:rsidR="00D116AC" w:rsidRPr="00D116AC" w:rsidRDefault="00D116AC" w:rsidP="00781379">
      <w:pPr>
        <w:autoSpaceDE w:val="0"/>
        <w:autoSpaceDN w:val="0"/>
        <w:adjustRightInd w:val="0"/>
        <w:spacing w:after="120" w:line="24" w:lineRule="atLeast"/>
        <w:ind w:left="720"/>
        <w:jc w:val="both"/>
        <w:rPr>
          <w:rFonts w:ascii="Arial" w:hAnsi="Arial" w:cs="Arial"/>
          <w:color w:val="000000"/>
          <w:lang w:val="en-GB"/>
        </w:rPr>
      </w:pPr>
      <w:r w:rsidRPr="00D116AC">
        <w:rPr>
          <w:rFonts w:ascii="Arial" w:hAnsi="Arial" w:cs="Arial"/>
          <w:iCs/>
          <w:color w:val="000000"/>
          <w:lang w:val="en-GB"/>
        </w:rPr>
        <w:t xml:space="preserve">12.6.2. </w:t>
      </w:r>
      <w:r w:rsidRPr="00D116AC">
        <w:rPr>
          <w:rFonts w:ascii="Arial" w:hAnsi="Arial" w:cs="Arial"/>
          <w:color w:val="000000"/>
          <w:lang w:val="en-GB"/>
        </w:rPr>
        <w:t xml:space="preserve">Agreed to initiate the process of the Scientific Advisory Group (SAG) establishment based on the proposed approaches; </w:t>
      </w:r>
    </w:p>
    <w:p w14:paraId="0BF1EB27" w14:textId="77777777" w:rsidR="00D116AC" w:rsidRPr="00D116AC" w:rsidRDefault="00D116AC" w:rsidP="00781379">
      <w:pPr>
        <w:autoSpaceDE w:val="0"/>
        <w:autoSpaceDN w:val="0"/>
        <w:adjustRightInd w:val="0"/>
        <w:spacing w:after="120" w:line="24" w:lineRule="atLeast"/>
        <w:ind w:left="720"/>
        <w:jc w:val="both"/>
        <w:rPr>
          <w:rFonts w:ascii="Arial" w:hAnsi="Arial" w:cs="Arial"/>
          <w:color w:val="000000"/>
          <w:lang w:val="en-GB"/>
        </w:rPr>
      </w:pPr>
      <w:r w:rsidRPr="00D116AC">
        <w:rPr>
          <w:rFonts w:ascii="Arial" w:hAnsi="Arial" w:cs="Arial"/>
          <w:iCs/>
          <w:color w:val="000000"/>
          <w:lang w:val="en-GB"/>
        </w:rPr>
        <w:t xml:space="preserve">12.6.3. </w:t>
      </w:r>
      <w:r w:rsidRPr="00D116AC">
        <w:rPr>
          <w:rFonts w:ascii="Arial" w:hAnsi="Arial" w:cs="Arial"/>
          <w:color w:val="000000"/>
          <w:lang w:val="en-GB"/>
        </w:rPr>
        <w:t xml:space="preserve">Proposed for the members of the initial SAG to be derived based on thematic issues / ad-hoc basis as per required in the implementation of CTI-CFF frameworks such as CTMPAS, CCA-REAP, M&amp;E System etc.; </w:t>
      </w:r>
    </w:p>
    <w:p w14:paraId="50BA3108" w14:textId="1A4C3CD8" w:rsidR="00D116AC" w:rsidRPr="00D116AC" w:rsidRDefault="00D116AC" w:rsidP="00781379">
      <w:pPr>
        <w:pStyle w:val="Default"/>
        <w:spacing w:after="120" w:line="24" w:lineRule="atLeast"/>
        <w:ind w:left="720"/>
        <w:jc w:val="both"/>
        <w:rPr>
          <w:lang w:val="en-GB"/>
        </w:rPr>
      </w:pPr>
      <w:r w:rsidRPr="00D116AC">
        <w:rPr>
          <w:iCs/>
          <w:lang w:val="en-GB"/>
        </w:rPr>
        <w:t xml:space="preserve">12.6.4. </w:t>
      </w:r>
      <w:r w:rsidRPr="00D116AC">
        <w:rPr>
          <w:lang w:val="en-GB"/>
        </w:rPr>
        <w:t xml:space="preserve">Proposed for the members of the initial SAG to include experts in the various programs / projects undertaken or are in the process of implementation by the Regional Secretariat and / or Development Partners to leverage on the respective programs’ financial support; </w:t>
      </w:r>
    </w:p>
    <w:p w14:paraId="11F7E55D" w14:textId="77777777" w:rsidR="00D116AC" w:rsidRPr="00D116AC" w:rsidRDefault="00D116AC" w:rsidP="00781379">
      <w:pPr>
        <w:autoSpaceDE w:val="0"/>
        <w:autoSpaceDN w:val="0"/>
        <w:adjustRightInd w:val="0"/>
        <w:spacing w:after="120" w:line="24" w:lineRule="atLeast"/>
        <w:ind w:left="720"/>
        <w:jc w:val="both"/>
        <w:rPr>
          <w:rFonts w:ascii="Arial" w:hAnsi="Arial" w:cs="Arial"/>
          <w:color w:val="000000"/>
          <w:lang w:val="en-GB"/>
        </w:rPr>
      </w:pPr>
      <w:r w:rsidRPr="00D116AC">
        <w:rPr>
          <w:rFonts w:ascii="Arial" w:hAnsi="Arial" w:cs="Arial"/>
          <w:iCs/>
          <w:color w:val="000000"/>
          <w:lang w:val="en-GB"/>
        </w:rPr>
        <w:t xml:space="preserve">12.6.5. </w:t>
      </w:r>
      <w:r w:rsidRPr="00D116AC">
        <w:rPr>
          <w:rFonts w:ascii="Arial" w:hAnsi="Arial" w:cs="Arial"/>
          <w:color w:val="000000"/>
          <w:lang w:val="en-GB"/>
        </w:rPr>
        <w:t xml:space="preserve">Proposed for the members of the initial SAG to include relevant experts from higher learning institutions / research organizations / regional and international organizations that have signed MOUs with the Regional Secretariat; </w:t>
      </w:r>
    </w:p>
    <w:p w14:paraId="6E26D203" w14:textId="77777777" w:rsidR="00D116AC" w:rsidRPr="00D116AC" w:rsidRDefault="00D116AC" w:rsidP="00781379">
      <w:pPr>
        <w:autoSpaceDE w:val="0"/>
        <w:autoSpaceDN w:val="0"/>
        <w:adjustRightInd w:val="0"/>
        <w:spacing w:after="120" w:line="24" w:lineRule="atLeast"/>
        <w:ind w:left="720"/>
        <w:jc w:val="both"/>
        <w:rPr>
          <w:rFonts w:ascii="Arial" w:hAnsi="Arial" w:cs="Arial"/>
          <w:color w:val="000000"/>
          <w:lang w:val="en-GB"/>
        </w:rPr>
      </w:pPr>
      <w:r w:rsidRPr="00D116AC">
        <w:rPr>
          <w:rFonts w:ascii="Arial" w:hAnsi="Arial" w:cs="Arial"/>
          <w:iCs/>
          <w:color w:val="000000"/>
          <w:lang w:val="en-GB"/>
        </w:rPr>
        <w:t xml:space="preserve">12.6.6. </w:t>
      </w:r>
      <w:r w:rsidRPr="00D116AC">
        <w:rPr>
          <w:rFonts w:ascii="Arial" w:hAnsi="Arial" w:cs="Arial"/>
          <w:color w:val="000000"/>
          <w:lang w:val="en-GB"/>
        </w:rPr>
        <w:t xml:space="preserve">Acknowledged the CTI-CFF/USAID-DOI Regional Secretariat Work Plan for Strengthening Organizational and Administrative Capacity for Improved Fisheries Management, as the initial approach towards the establishment of the Scientific Advisory Group (SAG); and </w:t>
      </w:r>
    </w:p>
    <w:p w14:paraId="6253A3E4" w14:textId="77777777" w:rsidR="00D116AC" w:rsidRPr="00D116AC" w:rsidRDefault="00D116AC" w:rsidP="00781379">
      <w:pPr>
        <w:autoSpaceDE w:val="0"/>
        <w:autoSpaceDN w:val="0"/>
        <w:adjustRightInd w:val="0"/>
        <w:spacing w:after="120" w:line="24" w:lineRule="atLeast"/>
        <w:ind w:left="720"/>
        <w:jc w:val="both"/>
        <w:rPr>
          <w:rFonts w:ascii="Arial" w:hAnsi="Arial" w:cs="Arial"/>
          <w:color w:val="000000"/>
          <w:lang w:val="en-GB"/>
        </w:rPr>
      </w:pPr>
      <w:r w:rsidRPr="00D116AC">
        <w:rPr>
          <w:rFonts w:ascii="Arial" w:hAnsi="Arial" w:cs="Arial"/>
          <w:iCs/>
          <w:color w:val="000000"/>
          <w:lang w:val="en-GB"/>
        </w:rPr>
        <w:t xml:space="preserve">12.6.7. </w:t>
      </w:r>
      <w:r w:rsidRPr="00D116AC">
        <w:rPr>
          <w:rFonts w:ascii="Arial" w:hAnsi="Arial" w:cs="Arial"/>
          <w:color w:val="000000"/>
          <w:lang w:val="en-GB"/>
        </w:rPr>
        <w:t xml:space="preserve">Encouraged the Regional Secretariat to work with all Technical Working Groups to evaluate the draft “Mechanism of the Utilization of Experts to the establishment of the Scientific Advisory Group” and “CTI-CFF Experts Form” and amend where necessary for SOM-13 approval. </w:t>
      </w:r>
    </w:p>
    <w:p w14:paraId="5AD6F9C7" w14:textId="1EFCE0A2" w:rsidR="00D116AC" w:rsidRPr="00781379" w:rsidRDefault="00D116AC" w:rsidP="00781379">
      <w:pPr>
        <w:autoSpaceDE w:val="0"/>
        <w:autoSpaceDN w:val="0"/>
        <w:adjustRightInd w:val="0"/>
        <w:spacing w:after="120" w:line="24" w:lineRule="atLeast"/>
        <w:rPr>
          <w:rFonts w:ascii="Arial" w:hAnsi="Arial" w:cs="Arial"/>
          <w:color w:val="000000"/>
          <w:lang w:val="en-GB"/>
        </w:rPr>
      </w:pPr>
    </w:p>
    <w:p w14:paraId="66425681" w14:textId="05AF911D" w:rsidR="00D116AC" w:rsidRDefault="00D116AC" w:rsidP="00781379">
      <w:pPr>
        <w:autoSpaceDE w:val="0"/>
        <w:autoSpaceDN w:val="0"/>
        <w:adjustRightInd w:val="0"/>
        <w:spacing w:after="120" w:line="24" w:lineRule="atLeast"/>
        <w:jc w:val="both"/>
        <w:rPr>
          <w:rFonts w:ascii="Arial" w:hAnsi="Arial" w:cs="Arial"/>
          <w:color w:val="000000"/>
          <w:lang w:val="en-GB"/>
        </w:rPr>
      </w:pPr>
      <w:r w:rsidRPr="00781379">
        <w:rPr>
          <w:rFonts w:ascii="Arial" w:hAnsi="Arial" w:cs="Arial"/>
          <w:color w:val="000000"/>
          <w:lang w:val="en-GB"/>
        </w:rPr>
        <w:t xml:space="preserve">Since SOM-12, discussions in relation to the establishment and financing of the </w:t>
      </w:r>
      <w:r w:rsidR="00781379" w:rsidRPr="00781379">
        <w:rPr>
          <w:rFonts w:ascii="Arial" w:hAnsi="Arial" w:cs="Arial"/>
          <w:color w:val="000000"/>
          <w:lang w:val="en-GB"/>
        </w:rPr>
        <w:t>Scientific Advisory Group (SAG)</w:t>
      </w:r>
      <w:r w:rsidR="00781379">
        <w:rPr>
          <w:rFonts w:ascii="Arial" w:hAnsi="Arial" w:cs="Arial"/>
          <w:color w:val="000000"/>
          <w:lang w:val="en-GB"/>
        </w:rPr>
        <w:t xml:space="preserve"> took place in the CTI-CFF University Partnership meetings. The NCCs agreed that the SAG shall be a crucial “scientific” arm of the CTI. </w:t>
      </w:r>
    </w:p>
    <w:p w14:paraId="3B5ECA18" w14:textId="58CB73B6" w:rsidR="00781379" w:rsidRDefault="00781379" w:rsidP="00781379">
      <w:pPr>
        <w:autoSpaceDE w:val="0"/>
        <w:autoSpaceDN w:val="0"/>
        <w:adjustRightInd w:val="0"/>
        <w:spacing w:after="120" w:line="24" w:lineRule="atLeast"/>
        <w:jc w:val="both"/>
        <w:rPr>
          <w:rFonts w:ascii="Arial" w:hAnsi="Arial" w:cs="Arial"/>
          <w:color w:val="000000"/>
          <w:lang w:val="en-GB"/>
        </w:rPr>
      </w:pPr>
      <w:r>
        <w:rPr>
          <w:rFonts w:ascii="Arial" w:hAnsi="Arial" w:cs="Arial"/>
          <w:color w:val="000000"/>
          <w:lang w:val="en-GB"/>
        </w:rPr>
        <w:t xml:space="preserve">Support to initiate and operationalize the SAG-EAFM </w:t>
      </w:r>
      <w:r w:rsidR="00111A3C">
        <w:rPr>
          <w:rFonts w:ascii="Arial" w:hAnsi="Arial" w:cs="Arial"/>
          <w:color w:val="000000"/>
          <w:lang w:val="en-GB"/>
        </w:rPr>
        <w:t xml:space="preserve">has been planned under the USAID-Department of Interior </w:t>
      </w:r>
      <w:r w:rsidR="00965A93">
        <w:rPr>
          <w:rFonts w:ascii="Arial" w:hAnsi="Arial" w:cs="Arial"/>
          <w:color w:val="000000"/>
          <w:lang w:val="en-GB"/>
        </w:rPr>
        <w:t>program.</w:t>
      </w:r>
    </w:p>
    <w:p w14:paraId="1022ECF4" w14:textId="77777777" w:rsidR="00965A93" w:rsidRPr="00D116AC" w:rsidRDefault="00965A93" w:rsidP="00781379">
      <w:pPr>
        <w:autoSpaceDE w:val="0"/>
        <w:autoSpaceDN w:val="0"/>
        <w:adjustRightInd w:val="0"/>
        <w:spacing w:after="120" w:line="24" w:lineRule="atLeast"/>
        <w:jc w:val="both"/>
        <w:rPr>
          <w:rFonts w:ascii="Arial" w:hAnsi="Arial" w:cs="Arial"/>
          <w:color w:val="000000"/>
          <w:lang w:val="en-GB"/>
        </w:rPr>
      </w:pPr>
    </w:p>
    <w:p w14:paraId="39D807C4" w14:textId="77777777" w:rsidR="00D116AC" w:rsidRPr="00D116AC" w:rsidRDefault="00D116AC" w:rsidP="00611981">
      <w:pPr>
        <w:pStyle w:val="Default"/>
        <w:spacing w:line="288" w:lineRule="auto"/>
        <w:jc w:val="both"/>
        <w:rPr>
          <w:rFonts w:eastAsia="Calibri"/>
          <w:bCs/>
          <w:lang w:val="en-GB"/>
        </w:rPr>
      </w:pPr>
    </w:p>
    <w:p w14:paraId="664D5D96" w14:textId="77777777" w:rsidR="0078540B" w:rsidRPr="00D116AC" w:rsidRDefault="0078540B" w:rsidP="00611981">
      <w:pPr>
        <w:pStyle w:val="Default"/>
        <w:spacing w:line="288" w:lineRule="auto"/>
        <w:jc w:val="both"/>
        <w:rPr>
          <w:rFonts w:eastAsia="Calibri"/>
          <w:bCs/>
          <w:lang w:val="en-GB"/>
        </w:rPr>
      </w:pPr>
    </w:p>
    <w:p w14:paraId="7105C82F" w14:textId="77777777" w:rsidR="005A401D" w:rsidRPr="004B04E4" w:rsidRDefault="00FC46CF" w:rsidP="00611981">
      <w:pPr>
        <w:pStyle w:val="Default"/>
        <w:spacing w:line="288" w:lineRule="auto"/>
        <w:jc w:val="center"/>
        <w:rPr>
          <w:b/>
          <w:bCs/>
          <w:lang w:val="en-GB"/>
        </w:rPr>
      </w:pPr>
      <w:r w:rsidRPr="004B04E4">
        <w:rPr>
          <w:b/>
          <w:bCs/>
          <w:lang w:val="en-GB"/>
        </w:rPr>
        <w:lastRenderedPageBreak/>
        <w:t>II. Decision</w:t>
      </w:r>
    </w:p>
    <w:p w14:paraId="05DDB587" w14:textId="77777777" w:rsidR="005A401D" w:rsidRPr="004B04E4" w:rsidRDefault="005A401D" w:rsidP="00611981">
      <w:pPr>
        <w:pStyle w:val="Default"/>
        <w:spacing w:line="288" w:lineRule="auto"/>
        <w:jc w:val="both"/>
        <w:rPr>
          <w:b/>
          <w:bCs/>
          <w:lang w:val="en-GB"/>
        </w:rPr>
      </w:pPr>
    </w:p>
    <w:p w14:paraId="2589B8A9" w14:textId="7F342D68" w:rsidR="00AA2406" w:rsidRDefault="00AA2406" w:rsidP="00CC4B24">
      <w:pPr>
        <w:spacing w:line="288" w:lineRule="auto"/>
        <w:jc w:val="both"/>
        <w:rPr>
          <w:rFonts w:ascii="Arial" w:hAnsi="Arial" w:cs="Arial"/>
          <w:lang w:val="en-GB"/>
        </w:rPr>
      </w:pPr>
      <w:r>
        <w:rPr>
          <w:rFonts w:ascii="Arial" w:hAnsi="Arial" w:cs="Arial"/>
          <w:lang w:val="en-GB"/>
        </w:rPr>
        <w:t xml:space="preserve">Referring to </w:t>
      </w:r>
      <w:r w:rsidR="00B32BAA">
        <w:rPr>
          <w:rFonts w:ascii="Arial" w:hAnsi="Arial" w:cs="Arial"/>
          <w:lang w:val="en-GB"/>
        </w:rPr>
        <w:t xml:space="preserve">the </w:t>
      </w:r>
      <w:r w:rsidR="003339B8">
        <w:rPr>
          <w:rFonts w:ascii="Arial" w:hAnsi="Arial" w:cs="Arial"/>
          <w:lang w:val="en-GB"/>
        </w:rPr>
        <w:t>discussion an</w:t>
      </w:r>
      <w:r w:rsidR="005959C2">
        <w:rPr>
          <w:rFonts w:ascii="Arial" w:hAnsi="Arial" w:cs="Arial"/>
          <w:lang w:val="en-GB"/>
        </w:rPr>
        <w:t>d consideration among the SOM-13</w:t>
      </w:r>
      <w:r w:rsidR="004E22DF">
        <w:rPr>
          <w:rFonts w:ascii="Arial" w:hAnsi="Arial" w:cs="Arial"/>
          <w:lang w:val="en-GB"/>
        </w:rPr>
        <w:t xml:space="preserve"> i</w:t>
      </w:r>
      <w:r w:rsidR="003339B8">
        <w:rPr>
          <w:rFonts w:ascii="Arial" w:hAnsi="Arial" w:cs="Arial"/>
          <w:lang w:val="en-GB"/>
        </w:rPr>
        <w:t xml:space="preserve">n </w:t>
      </w:r>
      <w:r w:rsidR="00E662A9">
        <w:rPr>
          <w:rFonts w:ascii="Arial" w:hAnsi="Arial" w:cs="Arial"/>
          <w:lang w:val="en-GB"/>
        </w:rPr>
        <w:t>session</w:t>
      </w:r>
      <w:bookmarkStart w:id="0" w:name="_GoBack"/>
      <w:bookmarkEnd w:id="0"/>
      <w:r w:rsidR="0038681F" w:rsidRPr="0038681F">
        <w:rPr>
          <w:rFonts w:ascii="Arial" w:hAnsi="Arial" w:cs="Arial"/>
          <w:lang w:val="en-GB"/>
        </w:rPr>
        <w:t xml:space="preserve"> ten (10) in relation to the Cross Cutting Themes on</w:t>
      </w:r>
      <w:r w:rsidR="0038681F">
        <w:rPr>
          <w:rFonts w:ascii="Arial" w:hAnsi="Arial" w:cs="Arial"/>
          <w:lang w:val="en-GB"/>
        </w:rPr>
        <w:t xml:space="preserve"> Scientific Advisory Group (SAG)</w:t>
      </w:r>
      <w:r w:rsidR="00E662A9">
        <w:rPr>
          <w:rFonts w:ascii="Arial" w:hAnsi="Arial" w:cs="Arial"/>
          <w:lang w:val="en-GB"/>
        </w:rPr>
        <w:t xml:space="preserve">, </w:t>
      </w:r>
      <w:r w:rsidR="003F224D">
        <w:rPr>
          <w:rFonts w:ascii="Arial" w:hAnsi="Arial" w:cs="Arial"/>
          <w:lang w:val="en-GB"/>
        </w:rPr>
        <w:t xml:space="preserve">the Senior Officials </w:t>
      </w:r>
      <w:r w:rsidR="00E662A9">
        <w:rPr>
          <w:rFonts w:ascii="Arial" w:hAnsi="Arial" w:cs="Arial"/>
          <w:lang w:val="en-GB"/>
        </w:rPr>
        <w:t>hereby</w:t>
      </w:r>
      <w:r w:rsidR="00396BE2">
        <w:rPr>
          <w:rFonts w:ascii="Arial" w:hAnsi="Arial" w:cs="Arial"/>
          <w:lang w:val="en-GB"/>
        </w:rPr>
        <w:t>:</w:t>
      </w:r>
    </w:p>
    <w:p w14:paraId="2F7E0336" w14:textId="77777777" w:rsidR="00CC4B24" w:rsidRDefault="00CC4B24" w:rsidP="00CC4B24">
      <w:pPr>
        <w:spacing w:line="288" w:lineRule="auto"/>
        <w:jc w:val="both"/>
        <w:rPr>
          <w:rFonts w:ascii="Arial" w:hAnsi="Arial" w:cs="Arial"/>
          <w:lang w:val="en-GB"/>
        </w:rPr>
      </w:pPr>
    </w:p>
    <w:p w14:paraId="104E03F7" w14:textId="18D98E23" w:rsidR="00E3210D" w:rsidRPr="009D4518" w:rsidRDefault="004E22DF" w:rsidP="009D4518">
      <w:pPr>
        <w:pStyle w:val="ListParagraph"/>
        <w:numPr>
          <w:ilvl w:val="0"/>
          <w:numId w:val="41"/>
        </w:numPr>
        <w:spacing w:after="120" w:line="288" w:lineRule="auto"/>
        <w:ind w:left="714" w:hanging="357"/>
        <w:contextualSpacing w:val="0"/>
        <w:jc w:val="both"/>
        <w:rPr>
          <w:rFonts w:ascii="Arial" w:hAnsi="Arial" w:cs="Arial"/>
          <w:lang w:val="en-GB"/>
        </w:rPr>
      </w:pPr>
      <w:r w:rsidRPr="009D4518">
        <w:rPr>
          <w:rFonts w:ascii="Arial" w:hAnsi="Arial" w:cs="Arial"/>
          <w:lang w:val="en-GB"/>
        </w:rPr>
        <w:t>Endorsed the Mechanism of the Utilization of Experts to the establishment of the Scientific Advisory Group”;</w:t>
      </w:r>
    </w:p>
    <w:p w14:paraId="6D2EA257" w14:textId="5D38801F" w:rsidR="004E22DF" w:rsidRPr="009D4518" w:rsidRDefault="009D4518" w:rsidP="009D4518">
      <w:pPr>
        <w:pStyle w:val="ListParagraph"/>
        <w:numPr>
          <w:ilvl w:val="0"/>
          <w:numId w:val="41"/>
        </w:numPr>
        <w:spacing w:after="120" w:line="288" w:lineRule="auto"/>
        <w:ind w:left="714" w:hanging="357"/>
        <w:contextualSpacing w:val="0"/>
        <w:jc w:val="both"/>
        <w:rPr>
          <w:rFonts w:ascii="Arial" w:hAnsi="Arial" w:cs="Arial"/>
          <w:lang w:val="en-GB"/>
        </w:rPr>
      </w:pPr>
      <w:r w:rsidRPr="009D4518">
        <w:rPr>
          <w:rFonts w:ascii="Arial" w:hAnsi="Arial" w:cs="Arial"/>
          <w:lang w:val="en-GB"/>
        </w:rPr>
        <w:t>Endorsed the CTI-CFF Experts Form</w:t>
      </w:r>
      <w:r w:rsidR="00D34321">
        <w:rPr>
          <w:rFonts w:ascii="Arial" w:hAnsi="Arial" w:cs="Arial"/>
          <w:lang w:val="en-GB"/>
        </w:rPr>
        <w:t>;</w:t>
      </w:r>
    </w:p>
    <w:p w14:paraId="68ACB352" w14:textId="419B3153" w:rsidR="009D4518" w:rsidRPr="009D4518" w:rsidRDefault="009D4518" w:rsidP="009D4518">
      <w:pPr>
        <w:pStyle w:val="ListParagraph"/>
        <w:numPr>
          <w:ilvl w:val="0"/>
          <w:numId w:val="41"/>
        </w:numPr>
        <w:spacing w:after="120" w:line="288" w:lineRule="auto"/>
        <w:ind w:left="714" w:hanging="357"/>
        <w:contextualSpacing w:val="0"/>
        <w:jc w:val="both"/>
        <w:rPr>
          <w:rFonts w:ascii="Arial" w:hAnsi="Arial" w:cs="Arial"/>
          <w:lang w:val="en-GB"/>
        </w:rPr>
      </w:pPr>
      <w:r w:rsidRPr="009D4518">
        <w:rPr>
          <w:rFonts w:ascii="Arial" w:hAnsi="Arial" w:cs="Arial"/>
          <w:lang w:val="en-GB"/>
        </w:rPr>
        <w:t>Endorsed the Terms of Reference for the Scientific Advisory Group</w:t>
      </w:r>
      <w:r w:rsidR="00D34321">
        <w:rPr>
          <w:rFonts w:ascii="Arial" w:hAnsi="Arial" w:cs="Arial"/>
          <w:lang w:val="en-GB"/>
        </w:rPr>
        <w:t>;</w:t>
      </w:r>
    </w:p>
    <w:p w14:paraId="7CA7F9AA" w14:textId="18D711BF" w:rsidR="009D4518" w:rsidRPr="009D4518" w:rsidRDefault="009D4518" w:rsidP="009D4518">
      <w:pPr>
        <w:pStyle w:val="ListParagraph"/>
        <w:numPr>
          <w:ilvl w:val="0"/>
          <w:numId w:val="41"/>
        </w:numPr>
        <w:spacing w:after="120" w:line="288" w:lineRule="auto"/>
        <w:ind w:left="714" w:hanging="357"/>
        <w:contextualSpacing w:val="0"/>
        <w:jc w:val="both"/>
        <w:rPr>
          <w:rFonts w:ascii="Arial" w:hAnsi="Arial" w:cs="Arial"/>
          <w:lang w:val="en-GB"/>
        </w:rPr>
      </w:pPr>
      <w:r w:rsidRPr="009D4518">
        <w:rPr>
          <w:rFonts w:ascii="Arial" w:hAnsi="Arial" w:cs="Arial"/>
          <w:lang w:val="en-GB"/>
        </w:rPr>
        <w:t xml:space="preserve">Acknowledged and agreed to the plan for the first meeting of the SAG-EAFM under the </w:t>
      </w:r>
      <w:r w:rsidRPr="009D4518">
        <w:rPr>
          <w:rFonts w:ascii="Arial" w:hAnsi="Arial" w:cs="Arial"/>
        </w:rPr>
        <w:t>CTI-CFF / USAID-DOI “Strengthening Organizational and Administrative Capacity for Improved Fisheries Management (SOACAP-IFM)”; and</w:t>
      </w:r>
    </w:p>
    <w:p w14:paraId="0DD097B1" w14:textId="2A0FA3C2" w:rsidR="009D4518" w:rsidRPr="009D4518" w:rsidRDefault="009D4518" w:rsidP="009D4518">
      <w:pPr>
        <w:pStyle w:val="ListParagraph"/>
        <w:numPr>
          <w:ilvl w:val="0"/>
          <w:numId w:val="41"/>
        </w:numPr>
        <w:spacing w:after="120" w:line="288" w:lineRule="auto"/>
        <w:ind w:left="714" w:hanging="357"/>
        <w:contextualSpacing w:val="0"/>
        <w:jc w:val="both"/>
        <w:rPr>
          <w:rFonts w:ascii="Arial" w:hAnsi="Arial" w:cs="Arial"/>
          <w:lang w:val="en-GB"/>
        </w:rPr>
      </w:pPr>
      <w:r w:rsidRPr="009D4518">
        <w:rPr>
          <w:rFonts w:ascii="Arial" w:hAnsi="Arial" w:cs="Arial"/>
          <w:lang w:val="en-GB"/>
        </w:rPr>
        <w:t>Endorsed the 2018 Workplan</w:t>
      </w:r>
    </w:p>
    <w:p w14:paraId="1BFAC9F0" w14:textId="77777777" w:rsidR="002E7497" w:rsidRDefault="002E7497" w:rsidP="002E7497">
      <w:pPr>
        <w:pStyle w:val="Default"/>
        <w:spacing w:line="288" w:lineRule="auto"/>
        <w:ind w:left="720"/>
        <w:jc w:val="both"/>
        <w:rPr>
          <w:b/>
          <w:lang w:val="en-GB"/>
        </w:rPr>
      </w:pPr>
    </w:p>
    <w:p w14:paraId="4CDB01B8" w14:textId="64BDA26A" w:rsidR="00CC4B24" w:rsidRDefault="00CC4B24" w:rsidP="00965A93">
      <w:pPr>
        <w:pStyle w:val="Default"/>
        <w:spacing w:line="288" w:lineRule="auto"/>
        <w:jc w:val="both"/>
        <w:rPr>
          <w:b/>
          <w:lang w:val="en-GB"/>
        </w:rPr>
      </w:pPr>
    </w:p>
    <w:p w14:paraId="5A0C9B4A" w14:textId="3B598164" w:rsidR="00965A93" w:rsidRDefault="00965A93" w:rsidP="00965A93">
      <w:pPr>
        <w:pStyle w:val="Default"/>
        <w:spacing w:line="288" w:lineRule="auto"/>
        <w:jc w:val="both"/>
        <w:rPr>
          <w:b/>
          <w:lang w:val="en-GB"/>
        </w:rPr>
      </w:pPr>
    </w:p>
    <w:p w14:paraId="73C5AED2" w14:textId="32C3289C" w:rsidR="00965A93" w:rsidRDefault="00965A93" w:rsidP="00965A93">
      <w:pPr>
        <w:pStyle w:val="Default"/>
        <w:spacing w:line="288" w:lineRule="auto"/>
        <w:jc w:val="both"/>
        <w:rPr>
          <w:b/>
          <w:lang w:val="en-GB"/>
        </w:rPr>
      </w:pPr>
    </w:p>
    <w:p w14:paraId="03F9BD92" w14:textId="22E905B1" w:rsidR="00965A93" w:rsidRDefault="00965A93" w:rsidP="00965A93">
      <w:pPr>
        <w:pStyle w:val="Default"/>
        <w:spacing w:line="288" w:lineRule="auto"/>
        <w:jc w:val="both"/>
        <w:rPr>
          <w:b/>
          <w:lang w:val="en-GB"/>
        </w:rPr>
      </w:pPr>
    </w:p>
    <w:p w14:paraId="608C2E5E" w14:textId="599A8A17" w:rsidR="00965A93" w:rsidRDefault="00965A93" w:rsidP="00965A93">
      <w:pPr>
        <w:pStyle w:val="Default"/>
        <w:spacing w:line="288" w:lineRule="auto"/>
        <w:jc w:val="both"/>
        <w:rPr>
          <w:b/>
          <w:lang w:val="en-GB"/>
        </w:rPr>
      </w:pPr>
    </w:p>
    <w:p w14:paraId="18B08101" w14:textId="0A7F3D88" w:rsidR="00965A93" w:rsidRDefault="00965A93" w:rsidP="00965A93">
      <w:pPr>
        <w:pStyle w:val="Default"/>
        <w:spacing w:line="288" w:lineRule="auto"/>
        <w:jc w:val="both"/>
        <w:rPr>
          <w:b/>
          <w:lang w:val="en-GB"/>
        </w:rPr>
      </w:pPr>
    </w:p>
    <w:p w14:paraId="4E683052" w14:textId="350ED453" w:rsidR="00965A93" w:rsidRDefault="00965A93" w:rsidP="00965A93">
      <w:pPr>
        <w:pStyle w:val="Default"/>
        <w:spacing w:line="288" w:lineRule="auto"/>
        <w:jc w:val="both"/>
        <w:rPr>
          <w:b/>
          <w:lang w:val="en-GB"/>
        </w:rPr>
      </w:pPr>
    </w:p>
    <w:p w14:paraId="6158A0E7" w14:textId="22CAB96C" w:rsidR="00965A93" w:rsidRDefault="00965A93" w:rsidP="00965A93">
      <w:pPr>
        <w:pStyle w:val="Default"/>
        <w:spacing w:line="288" w:lineRule="auto"/>
        <w:jc w:val="both"/>
        <w:rPr>
          <w:b/>
          <w:lang w:val="en-GB"/>
        </w:rPr>
      </w:pPr>
    </w:p>
    <w:p w14:paraId="56381DB4" w14:textId="26225B45" w:rsidR="00965A93" w:rsidRDefault="00965A93" w:rsidP="00965A93">
      <w:pPr>
        <w:pStyle w:val="Default"/>
        <w:spacing w:line="288" w:lineRule="auto"/>
        <w:jc w:val="both"/>
        <w:rPr>
          <w:b/>
          <w:lang w:val="en-GB"/>
        </w:rPr>
      </w:pPr>
      <w:r>
        <w:rPr>
          <w:b/>
          <w:lang w:val="en-GB"/>
        </w:rPr>
        <w:t>Annex:</w:t>
      </w:r>
    </w:p>
    <w:p w14:paraId="0F143964" w14:textId="77777777" w:rsidR="00965A93" w:rsidRDefault="00965A93" w:rsidP="00965A93">
      <w:pPr>
        <w:pStyle w:val="Default"/>
        <w:spacing w:line="288" w:lineRule="auto"/>
        <w:jc w:val="both"/>
        <w:rPr>
          <w:b/>
          <w:lang w:val="en-GB"/>
        </w:rPr>
      </w:pPr>
    </w:p>
    <w:p w14:paraId="770483E2" w14:textId="145F2E3B" w:rsidR="00965A93" w:rsidRDefault="00965A93" w:rsidP="00965A93">
      <w:pPr>
        <w:pStyle w:val="Default"/>
        <w:numPr>
          <w:ilvl w:val="0"/>
          <w:numId w:val="40"/>
        </w:numPr>
        <w:spacing w:line="288" w:lineRule="auto"/>
        <w:jc w:val="both"/>
        <w:rPr>
          <w:lang w:val="en-GB"/>
        </w:rPr>
      </w:pPr>
      <w:r w:rsidRPr="00965A93">
        <w:rPr>
          <w:lang w:val="en-GB"/>
        </w:rPr>
        <w:t>SAG presentation</w:t>
      </w:r>
    </w:p>
    <w:p w14:paraId="227D4ACD" w14:textId="617506E2" w:rsidR="009D4518" w:rsidRPr="00965A93" w:rsidRDefault="009D4518" w:rsidP="00965A93">
      <w:pPr>
        <w:pStyle w:val="Default"/>
        <w:numPr>
          <w:ilvl w:val="0"/>
          <w:numId w:val="40"/>
        </w:numPr>
        <w:spacing w:line="288" w:lineRule="auto"/>
        <w:jc w:val="both"/>
        <w:rPr>
          <w:lang w:val="en-GB"/>
        </w:rPr>
      </w:pPr>
      <w:r>
        <w:rPr>
          <w:lang w:val="en-GB"/>
        </w:rPr>
        <w:t>Terms of Reference for the Scientific Advisory Group (SAG)</w:t>
      </w:r>
    </w:p>
    <w:sectPr w:rsidR="009D4518" w:rsidRPr="00965A93" w:rsidSect="00296699">
      <w:headerReference w:type="even" r:id="rId9"/>
      <w:headerReference w:type="default" r:id="rId10"/>
      <w:footerReference w:type="even" r:id="rId11"/>
      <w:footerReference w:type="default" r:id="rId12"/>
      <w:headerReference w:type="first" r:id="rId13"/>
      <w:footerReference w:type="first" r:id="rId14"/>
      <w:pgSz w:w="11900" w:h="16840"/>
      <w:pgMar w:top="1440" w:right="1552"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27D7D6" w14:textId="77777777" w:rsidR="00BC5904" w:rsidRDefault="00BC5904" w:rsidP="004B10A7">
      <w:r>
        <w:separator/>
      </w:r>
    </w:p>
  </w:endnote>
  <w:endnote w:type="continuationSeparator" w:id="0">
    <w:p w14:paraId="53F79832" w14:textId="77777777" w:rsidR="00BC5904" w:rsidRDefault="00BC5904" w:rsidP="004B1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w:panose1 w:val="02020603050405020304"/>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5B3E2" w14:textId="77777777" w:rsidR="004B2374" w:rsidRDefault="004B23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2D55C" w14:textId="7DB16458" w:rsidR="00296699" w:rsidRPr="004B10A7" w:rsidRDefault="006C095C">
    <w:pPr>
      <w:pStyle w:val="Footer"/>
      <w:rPr>
        <w:rFonts w:ascii="Arial" w:hAnsi="Arial" w:cs="Arial"/>
        <w:sz w:val="20"/>
      </w:rPr>
    </w:pPr>
    <w:r>
      <w:rPr>
        <w:rFonts w:ascii="Arial" w:hAnsi="Arial" w:cs="Arial"/>
        <w:sz w:val="20"/>
      </w:rPr>
      <w:t>The 13</w:t>
    </w:r>
    <w:r w:rsidR="003C1931" w:rsidRPr="003C1931">
      <w:rPr>
        <w:rFonts w:ascii="Arial" w:hAnsi="Arial" w:cs="Arial"/>
        <w:sz w:val="20"/>
        <w:vertAlign w:val="superscript"/>
      </w:rPr>
      <w:t>th</w:t>
    </w:r>
    <w:r w:rsidR="003C1931">
      <w:rPr>
        <w:rFonts w:ascii="Arial" w:hAnsi="Arial" w:cs="Arial"/>
        <w:sz w:val="20"/>
      </w:rPr>
      <w:t xml:space="preserve"> </w:t>
    </w:r>
    <w:r w:rsidR="00296699" w:rsidRPr="004B10A7">
      <w:rPr>
        <w:rFonts w:ascii="Arial" w:hAnsi="Arial" w:cs="Arial"/>
        <w:sz w:val="20"/>
      </w:rPr>
      <w:t>CTI-CFF Senior Official Meeting</w:t>
    </w:r>
    <w:r>
      <w:rPr>
        <w:rFonts w:ascii="Arial" w:hAnsi="Arial" w:cs="Arial"/>
        <w:sz w:val="20"/>
      </w:rPr>
      <w:t xml:space="preserve"> (SOM-13)</w:t>
    </w:r>
    <w:r w:rsidR="00296699" w:rsidRPr="004B10A7">
      <w:rPr>
        <w:rFonts w:ascii="Arial" w:hAnsi="Arial" w:cs="Arial"/>
        <w:sz w:val="20"/>
      </w:rPr>
      <w:t xml:space="preserve"> </w:t>
    </w:r>
    <w:r w:rsidR="00296699">
      <w:rPr>
        <w:rFonts w:ascii="Arial" w:hAnsi="Arial" w:cs="Arial"/>
        <w:sz w:val="20"/>
      </w:rPr>
      <w:tab/>
    </w:r>
    <w:r w:rsidR="00296699">
      <w:rPr>
        <w:rFonts w:ascii="Arial" w:hAnsi="Arial" w:cs="Arial"/>
        <w:sz w:val="20"/>
      </w:rPr>
      <w:tab/>
    </w:r>
    <w:r w:rsidR="008F48C4" w:rsidRPr="00DF047E">
      <w:rPr>
        <w:rStyle w:val="PageNumber"/>
        <w:rFonts w:ascii="Arial" w:hAnsi="Arial" w:cs="Arial"/>
        <w:sz w:val="20"/>
      </w:rPr>
      <w:fldChar w:fldCharType="begin"/>
    </w:r>
    <w:r w:rsidR="00296699" w:rsidRPr="00DF047E">
      <w:rPr>
        <w:rStyle w:val="PageNumber"/>
        <w:rFonts w:ascii="Arial" w:hAnsi="Arial" w:cs="Arial"/>
        <w:sz w:val="20"/>
      </w:rPr>
      <w:instrText xml:space="preserve"> PAGE </w:instrText>
    </w:r>
    <w:r w:rsidR="008F48C4" w:rsidRPr="00DF047E">
      <w:rPr>
        <w:rStyle w:val="PageNumber"/>
        <w:rFonts w:ascii="Arial" w:hAnsi="Arial" w:cs="Arial"/>
        <w:sz w:val="20"/>
      </w:rPr>
      <w:fldChar w:fldCharType="separate"/>
    </w:r>
    <w:r w:rsidR="0038681F">
      <w:rPr>
        <w:rStyle w:val="PageNumber"/>
        <w:rFonts w:ascii="Arial" w:hAnsi="Arial" w:cs="Arial"/>
        <w:noProof/>
        <w:sz w:val="20"/>
      </w:rPr>
      <w:t>3</w:t>
    </w:r>
    <w:r w:rsidR="008F48C4" w:rsidRPr="00DF047E">
      <w:rPr>
        <w:rStyle w:val="PageNumber"/>
        <w:rFonts w:ascii="Arial" w:hAnsi="Arial" w:cs="Aria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DACF03" w14:textId="77777777" w:rsidR="004B2374" w:rsidRDefault="004B23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16CD25" w14:textId="77777777" w:rsidR="00BC5904" w:rsidRDefault="00BC5904" w:rsidP="004B10A7">
      <w:r>
        <w:separator/>
      </w:r>
    </w:p>
  </w:footnote>
  <w:footnote w:type="continuationSeparator" w:id="0">
    <w:p w14:paraId="55831328" w14:textId="77777777" w:rsidR="00BC5904" w:rsidRDefault="00BC5904" w:rsidP="004B1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3DA4D4" w14:textId="77777777" w:rsidR="004B2374" w:rsidRDefault="004B23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1822812"/>
      <w:docPartObj>
        <w:docPartGallery w:val="Watermarks"/>
        <w:docPartUnique/>
      </w:docPartObj>
    </w:sdtPr>
    <w:sdtEndPr/>
    <w:sdtContent>
      <w:p w14:paraId="568A7627" w14:textId="77777777" w:rsidR="0053471E" w:rsidRDefault="00BC5904">
        <w:pPr>
          <w:pStyle w:val="Header"/>
        </w:pPr>
        <w:r>
          <w:rPr>
            <w:noProof/>
            <w:lang w:val="en-US" w:eastAsia="en-US"/>
          </w:rPr>
          <w:pict w14:anchorId="75B4D0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51.95pt;height:150.65pt;rotation:315;z-index:-251658752;mso-wrap-edited:f;mso-position-horizontal:center;mso-position-horizontal-relative:margin;mso-position-vertical:center;mso-position-vertical-relative:margin" wrapcoords="21385 5373 17802 5373 17731 5588 17731 6555 17301 5480 16764 4943 16549 5373 14937 5373 14722 5588 14650 5802 14614 6877 14579 11498 11820 5050 11677 5373 11391 5373 11176 5588 10280 10853 8489 6662 7844 5265 7665 5480 7486 5373 5767 5373 5659 5588 5552 6447 5516 11068 4047 6985 3044 4835 2794 5480 1934 5373 1110 5373 752 5480 680 5588 608 6232 608 16011 895 16764 2579 16871 3223 16549 3797 15689 4298 14722 5767 16871 6053 16979 6304 16656 6376 16226 6376 13755 6555 11820 7880 15689 8740 17516 9062 16764 9922 16979 10173 16549 10316 15904 10602 14185 12107 13862 12931 16226 13647 17516 13934 16549 13253 12573 14686 16656 15116 17516 15367 16549 15367 14077 15582 12143 17122 11928 17516 13002 19486 17086 19558 16871 19916 16764 19988 16549 20059 15904 20059 8597 20382 6985 21420 6877 21564 6662 21599 5910 21385 5373"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62675" w14:textId="77777777" w:rsidR="004B2374" w:rsidRDefault="004B23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406A2"/>
    <w:multiLevelType w:val="hybridMultilevel"/>
    <w:tmpl w:val="558402F2"/>
    <w:lvl w:ilvl="0" w:tplc="4454BBF2">
      <w:start w:val="1"/>
      <w:numFmt w:val="bullet"/>
      <w:lvlText w:val="-"/>
      <w:lvlJc w:val="left"/>
      <w:pPr>
        <w:tabs>
          <w:tab w:val="num" w:pos="720"/>
        </w:tabs>
        <w:ind w:left="720" w:hanging="360"/>
      </w:pPr>
      <w:rPr>
        <w:rFonts w:ascii="Times" w:hAnsi="Times" w:hint="default"/>
      </w:rPr>
    </w:lvl>
    <w:lvl w:ilvl="1" w:tplc="A476F4A2" w:tentative="1">
      <w:start w:val="1"/>
      <w:numFmt w:val="bullet"/>
      <w:lvlText w:val="-"/>
      <w:lvlJc w:val="left"/>
      <w:pPr>
        <w:tabs>
          <w:tab w:val="num" w:pos="1440"/>
        </w:tabs>
        <w:ind w:left="1440" w:hanging="360"/>
      </w:pPr>
      <w:rPr>
        <w:rFonts w:ascii="Times" w:hAnsi="Times" w:hint="default"/>
      </w:rPr>
    </w:lvl>
    <w:lvl w:ilvl="2" w:tplc="7AB4B658" w:tentative="1">
      <w:start w:val="1"/>
      <w:numFmt w:val="bullet"/>
      <w:lvlText w:val="-"/>
      <w:lvlJc w:val="left"/>
      <w:pPr>
        <w:tabs>
          <w:tab w:val="num" w:pos="2160"/>
        </w:tabs>
        <w:ind w:left="2160" w:hanging="360"/>
      </w:pPr>
      <w:rPr>
        <w:rFonts w:ascii="Times" w:hAnsi="Times" w:hint="default"/>
      </w:rPr>
    </w:lvl>
    <w:lvl w:ilvl="3" w:tplc="DF5A384C" w:tentative="1">
      <w:start w:val="1"/>
      <w:numFmt w:val="bullet"/>
      <w:lvlText w:val="-"/>
      <w:lvlJc w:val="left"/>
      <w:pPr>
        <w:tabs>
          <w:tab w:val="num" w:pos="2880"/>
        </w:tabs>
        <w:ind w:left="2880" w:hanging="360"/>
      </w:pPr>
      <w:rPr>
        <w:rFonts w:ascii="Times" w:hAnsi="Times" w:hint="default"/>
      </w:rPr>
    </w:lvl>
    <w:lvl w:ilvl="4" w:tplc="06A66082" w:tentative="1">
      <w:start w:val="1"/>
      <w:numFmt w:val="bullet"/>
      <w:lvlText w:val="-"/>
      <w:lvlJc w:val="left"/>
      <w:pPr>
        <w:tabs>
          <w:tab w:val="num" w:pos="3600"/>
        </w:tabs>
        <w:ind w:left="3600" w:hanging="360"/>
      </w:pPr>
      <w:rPr>
        <w:rFonts w:ascii="Times" w:hAnsi="Times" w:hint="default"/>
      </w:rPr>
    </w:lvl>
    <w:lvl w:ilvl="5" w:tplc="E2E2B44C" w:tentative="1">
      <w:start w:val="1"/>
      <w:numFmt w:val="bullet"/>
      <w:lvlText w:val="-"/>
      <w:lvlJc w:val="left"/>
      <w:pPr>
        <w:tabs>
          <w:tab w:val="num" w:pos="4320"/>
        </w:tabs>
        <w:ind w:left="4320" w:hanging="360"/>
      </w:pPr>
      <w:rPr>
        <w:rFonts w:ascii="Times" w:hAnsi="Times" w:hint="default"/>
      </w:rPr>
    </w:lvl>
    <w:lvl w:ilvl="6" w:tplc="7266230A" w:tentative="1">
      <w:start w:val="1"/>
      <w:numFmt w:val="bullet"/>
      <w:lvlText w:val="-"/>
      <w:lvlJc w:val="left"/>
      <w:pPr>
        <w:tabs>
          <w:tab w:val="num" w:pos="5040"/>
        </w:tabs>
        <w:ind w:left="5040" w:hanging="360"/>
      </w:pPr>
      <w:rPr>
        <w:rFonts w:ascii="Times" w:hAnsi="Times" w:hint="default"/>
      </w:rPr>
    </w:lvl>
    <w:lvl w:ilvl="7" w:tplc="C0B471E0" w:tentative="1">
      <w:start w:val="1"/>
      <w:numFmt w:val="bullet"/>
      <w:lvlText w:val="-"/>
      <w:lvlJc w:val="left"/>
      <w:pPr>
        <w:tabs>
          <w:tab w:val="num" w:pos="5760"/>
        </w:tabs>
        <w:ind w:left="5760" w:hanging="360"/>
      </w:pPr>
      <w:rPr>
        <w:rFonts w:ascii="Times" w:hAnsi="Times" w:hint="default"/>
      </w:rPr>
    </w:lvl>
    <w:lvl w:ilvl="8" w:tplc="08CE43E2" w:tentative="1">
      <w:start w:val="1"/>
      <w:numFmt w:val="bullet"/>
      <w:lvlText w:val="-"/>
      <w:lvlJc w:val="left"/>
      <w:pPr>
        <w:tabs>
          <w:tab w:val="num" w:pos="6480"/>
        </w:tabs>
        <w:ind w:left="6480" w:hanging="360"/>
      </w:pPr>
      <w:rPr>
        <w:rFonts w:ascii="Times" w:hAnsi="Times" w:hint="default"/>
      </w:rPr>
    </w:lvl>
  </w:abstractNum>
  <w:abstractNum w:abstractNumId="1" w15:restartNumberingAfterBreak="0">
    <w:nsid w:val="09F11A11"/>
    <w:multiLevelType w:val="hybridMultilevel"/>
    <w:tmpl w:val="66F2EFE4"/>
    <w:lvl w:ilvl="0" w:tplc="8F1C931E">
      <w:start w:val="1"/>
      <w:numFmt w:val="bullet"/>
      <w:lvlText w:val="-"/>
      <w:lvlJc w:val="left"/>
      <w:pPr>
        <w:tabs>
          <w:tab w:val="num" w:pos="720"/>
        </w:tabs>
        <w:ind w:left="720" w:hanging="360"/>
      </w:pPr>
      <w:rPr>
        <w:rFonts w:ascii="Times" w:hAnsi="Times" w:hint="default"/>
      </w:rPr>
    </w:lvl>
    <w:lvl w:ilvl="1" w:tplc="6056526A" w:tentative="1">
      <w:start w:val="1"/>
      <w:numFmt w:val="bullet"/>
      <w:lvlText w:val="-"/>
      <w:lvlJc w:val="left"/>
      <w:pPr>
        <w:tabs>
          <w:tab w:val="num" w:pos="1440"/>
        </w:tabs>
        <w:ind w:left="1440" w:hanging="360"/>
      </w:pPr>
      <w:rPr>
        <w:rFonts w:ascii="Times" w:hAnsi="Times" w:hint="default"/>
      </w:rPr>
    </w:lvl>
    <w:lvl w:ilvl="2" w:tplc="055E6A9A" w:tentative="1">
      <w:start w:val="1"/>
      <w:numFmt w:val="bullet"/>
      <w:lvlText w:val="-"/>
      <w:lvlJc w:val="left"/>
      <w:pPr>
        <w:tabs>
          <w:tab w:val="num" w:pos="2160"/>
        </w:tabs>
        <w:ind w:left="2160" w:hanging="360"/>
      </w:pPr>
      <w:rPr>
        <w:rFonts w:ascii="Times" w:hAnsi="Times" w:hint="default"/>
      </w:rPr>
    </w:lvl>
    <w:lvl w:ilvl="3" w:tplc="0902D43E" w:tentative="1">
      <w:start w:val="1"/>
      <w:numFmt w:val="bullet"/>
      <w:lvlText w:val="-"/>
      <w:lvlJc w:val="left"/>
      <w:pPr>
        <w:tabs>
          <w:tab w:val="num" w:pos="2880"/>
        </w:tabs>
        <w:ind w:left="2880" w:hanging="360"/>
      </w:pPr>
      <w:rPr>
        <w:rFonts w:ascii="Times" w:hAnsi="Times" w:hint="default"/>
      </w:rPr>
    </w:lvl>
    <w:lvl w:ilvl="4" w:tplc="D98A2A16" w:tentative="1">
      <w:start w:val="1"/>
      <w:numFmt w:val="bullet"/>
      <w:lvlText w:val="-"/>
      <w:lvlJc w:val="left"/>
      <w:pPr>
        <w:tabs>
          <w:tab w:val="num" w:pos="3600"/>
        </w:tabs>
        <w:ind w:left="3600" w:hanging="360"/>
      </w:pPr>
      <w:rPr>
        <w:rFonts w:ascii="Times" w:hAnsi="Times" w:hint="default"/>
      </w:rPr>
    </w:lvl>
    <w:lvl w:ilvl="5" w:tplc="FC2CCB34" w:tentative="1">
      <w:start w:val="1"/>
      <w:numFmt w:val="bullet"/>
      <w:lvlText w:val="-"/>
      <w:lvlJc w:val="left"/>
      <w:pPr>
        <w:tabs>
          <w:tab w:val="num" w:pos="4320"/>
        </w:tabs>
        <w:ind w:left="4320" w:hanging="360"/>
      </w:pPr>
      <w:rPr>
        <w:rFonts w:ascii="Times" w:hAnsi="Times" w:hint="default"/>
      </w:rPr>
    </w:lvl>
    <w:lvl w:ilvl="6" w:tplc="03088364" w:tentative="1">
      <w:start w:val="1"/>
      <w:numFmt w:val="bullet"/>
      <w:lvlText w:val="-"/>
      <w:lvlJc w:val="left"/>
      <w:pPr>
        <w:tabs>
          <w:tab w:val="num" w:pos="5040"/>
        </w:tabs>
        <w:ind w:left="5040" w:hanging="360"/>
      </w:pPr>
      <w:rPr>
        <w:rFonts w:ascii="Times" w:hAnsi="Times" w:hint="default"/>
      </w:rPr>
    </w:lvl>
    <w:lvl w:ilvl="7" w:tplc="2AEE3106" w:tentative="1">
      <w:start w:val="1"/>
      <w:numFmt w:val="bullet"/>
      <w:lvlText w:val="-"/>
      <w:lvlJc w:val="left"/>
      <w:pPr>
        <w:tabs>
          <w:tab w:val="num" w:pos="5760"/>
        </w:tabs>
        <w:ind w:left="5760" w:hanging="360"/>
      </w:pPr>
      <w:rPr>
        <w:rFonts w:ascii="Times" w:hAnsi="Times" w:hint="default"/>
      </w:rPr>
    </w:lvl>
    <w:lvl w:ilvl="8" w:tplc="4254F038" w:tentative="1">
      <w:start w:val="1"/>
      <w:numFmt w:val="bullet"/>
      <w:lvlText w:val="-"/>
      <w:lvlJc w:val="left"/>
      <w:pPr>
        <w:tabs>
          <w:tab w:val="num" w:pos="6480"/>
        </w:tabs>
        <w:ind w:left="6480" w:hanging="360"/>
      </w:pPr>
      <w:rPr>
        <w:rFonts w:ascii="Times" w:hAnsi="Times" w:hint="default"/>
      </w:rPr>
    </w:lvl>
  </w:abstractNum>
  <w:abstractNum w:abstractNumId="2" w15:restartNumberingAfterBreak="0">
    <w:nsid w:val="0AB6133F"/>
    <w:multiLevelType w:val="hybridMultilevel"/>
    <w:tmpl w:val="0400CF9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2D6D48"/>
    <w:multiLevelType w:val="hybridMultilevel"/>
    <w:tmpl w:val="4FB43470"/>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4" w15:restartNumberingAfterBreak="0">
    <w:nsid w:val="0B5978DF"/>
    <w:multiLevelType w:val="hybridMultilevel"/>
    <w:tmpl w:val="DBDE9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E61AD1"/>
    <w:multiLevelType w:val="hybridMultilevel"/>
    <w:tmpl w:val="DAAA5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5E64BC"/>
    <w:multiLevelType w:val="hybridMultilevel"/>
    <w:tmpl w:val="B1B4B548"/>
    <w:lvl w:ilvl="0" w:tplc="BC467C78">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08664B"/>
    <w:multiLevelType w:val="hybridMultilevel"/>
    <w:tmpl w:val="0DB663A0"/>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8" w15:restartNumberingAfterBreak="0">
    <w:nsid w:val="1AA553DF"/>
    <w:multiLevelType w:val="hybridMultilevel"/>
    <w:tmpl w:val="AE9C04D6"/>
    <w:lvl w:ilvl="0" w:tplc="CA4AF598">
      <w:start w:val="1"/>
      <w:numFmt w:val="bullet"/>
      <w:lvlText w:val="•"/>
      <w:lvlJc w:val="left"/>
      <w:pPr>
        <w:tabs>
          <w:tab w:val="num" w:pos="720"/>
        </w:tabs>
        <w:ind w:left="720" w:hanging="360"/>
      </w:pPr>
      <w:rPr>
        <w:rFonts w:ascii="Arial" w:hAnsi="Arial" w:hint="default"/>
      </w:rPr>
    </w:lvl>
    <w:lvl w:ilvl="1" w:tplc="573C313C" w:tentative="1">
      <w:start w:val="1"/>
      <w:numFmt w:val="bullet"/>
      <w:lvlText w:val="•"/>
      <w:lvlJc w:val="left"/>
      <w:pPr>
        <w:tabs>
          <w:tab w:val="num" w:pos="1440"/>
        </w:tabs>
        <w:ind w:left="1440" w:hanging="360"/>
      </w:pPr>
      <w:rPr>
        <w:rFonts w:ascii="Arial" w:hAnsi="Arial" w:hint="default"/>
      </w:rPr>
    </w:lvl>
    <w:lvl w:ilvl="2" w:tplc="385EB858" w:tentative="1">
      <w:start w:val="1"/>
      <w:numFmt w:val="bullet"/>
      <w:lvlText w:val="•"/>
      <w:lvlJc w:val="left"/>
      <w:pPr>
        <w:tabs>
          <w:tab w:val="num" w:pos="2160"/>
        </w:tabs>
        <w:ind w:left="2160" w:hanging="360"/>
      </w:pPr>
      <w:rPr>
        <w:rFonts w:ascii="Arial" w:hAnsi="Arial" w:hint="default"/>
      </w:rPr>
    </w:lvl>
    <w:lvl w:ilvl="3" w:tplc="9B964C3E" w:tentative="1">
      <w:start w:val="1"/>
      <w:numFmt w:val="bullet"/>
      <w:lvlText w:val="•"/>
      <w:lvlJc w:val="left"/>
      <w:pPr>
        <w:tabs>
          <w:tab w:val="num" w:pos="2880"/>
        </w:tabs>
        <w:ind w:left="2880" w:hanging="360"/>
      </w:pPr>
      <w:rPr>
        <w:rFonts w:ascii="Arial" w:hAnsi="Arial" w:hint="default"/>
      </w:rPr>
    </w:lvl>
    <w:lvl w:ilvl="4" w:tplc="70FCCE16" w:tentative="1">
      <w:start w:val="1"/>
      <w:numFmt w:val="bullet"/>
      <w:lvlText w:val="•"/>
      <w:lvlJc w:val="left"/>
      <w:pPr>
        <w:tabs>
          <w:tab w:val="num" w:pos="3600"/>
        </w:tabs>
        <w:ind w:left="3600" w:hanging="360"/>
      </w:pPr>
      <w:rPr>
        <w:rFonts w:ascii="Arial" w:hAnsi="Arial" w:hint="default"/>
      </w:rPr>
    </w:lvl>
    <w:lvl w:ilvl="5" w:tplc="D46CB7E0" w:tentative="1">
      <w:start w:val="1"/>
      <w:numFmt w:val="bullet"/>
      <w:lvlText w:val="•"/>
      <w:lvlJc w:val="left"/>
      <w:pPr>
        <w:tabs>
          <w:tab w:val="num" w:pos="4320"/>
        </w:tabs>
        <w:ind w:left="4320" w:hanging="360"/>
      </w:pPr>
      <w:rPr>
        <w:rFonts w:ascii="Arial" w:hAnsi="Arial" w:hint="default"/>
      </w:rPr>
    </w:lvl>
    <w:lvl w:ilvl="6" w:tplc="A0F437CC" w:tentative="1">
      <w:start w:val="1"/>
      <w:numFmt w:val="bullet"/>
      <w:lvlText w:val="•"/>
      <w:lvlJc w:val="left"/>
      <w:pPr>
        <w:tabs>
          <w:tab w:val="num" w:pos="5040"/>
        </w:tabs>
        <w:ind w:left="5040" w:hanging="360"/>
      </w:pPr>
      <w:rPr>
        <w:rFonts w:ascii="Arial" w:hAnsi="Arial" w:hint="default"/>
      </w:rPr>
    </w:lvl>
    <w:lvl w:ilvl="7" w:tplc="0C545040" w:tentative="1">
      <w:start w:val="1"/>
      <w:numFmt w:val="bullet"/>
      <w:lvlText w:val="•"/>
      <w:lvlJc w:val="left"/>
      <w:pPr>
        <w:tabs>
          <w:tab w:val="num" w:pos="5760"/>
        </w:tabs>
        <w:ind w:left="5760" w:hanging="360"/>
      </w:pPr>
      <w:rPr>
        <w:rFonts w:ascii="Arial" w:hAnsi="Arial" w:hint="default"/>
      </w:rPr>
    </w:lvl>
    <w:lvl w:ilvl="8" w:tplc="042EA32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BB77113"/>
    <w:multiLevelType w:val="hybridMultilevel"/>
    <w:tmpl w:val="72862358"/>
    <w:lvl w:ilvl="0" w:tplc="6BFE4FB2">
      <w:start w:val="1"/>
      <w:numFmt w:val="bullet"/>
      <w:lvlText w:val="-"/>
      <w:lvlJc w:val="left"/>
      <w:pPr>
        <w:tabs>
          <w:tab w:val="num" w:pos="720"/>
        </w:tabs>
        <w:ind w:left="720" w:hanging="360"/>
      </w:pPr>
      <w:rPr>
        <w:rFonts w:ascii="Times" w:hAnsi="Times" w:hint="default"/>
      </w:rPr>
    </w:lvl>
    <w:lvl w:ilvl="1" w:tplc="F80A3BDA" w:tentative="1">
      <w:start w:val="1"/>
      <w:numFmt w:val="bullet"/>
      <w:lvlText w:val="-"/>
      <w:lvlJc w:val="left"/>
      <w:pPr>
        <w:tabs>
          <w:tab w:val="num" w:pos="1440"/>
        </w:tabs>
        <w:ind w:left="1440" w:hanging="360"/>
      </w:pPr>
      <w:rPr>
        <w:rFonts w:ascii="Times" w:hAnsi="Times" w:hint="default"/>
      </w:rPr>
    </w:lvl>
    <w:lvl w:ilvl="2" w:tplc="AD8C5F38" w:tentative="1">
      <w:start w:val="1"/>
      <w:numFmt w:val="bullet"/>
      <w:lvlText w:val="-"/>
      <w:lvlJc w:val="left"/>
      <w:pPr>
        <w:tabs>
          <w:tab w:val="num" w:pos="2160"/>
        </w:tabs>
        <w:ind w:left="2160" w:hanging="360"/>
      </w:pPr>
      <w:rPr>
        <w:rFonts w:ascii="Times" w:hAnsi="Times" w:hint="default"/>
      </w:rPr>
    </w:lvl>
    <w:lvl w:ilvl="3" w:tplc="7AA236E0" w:tentative="1">
      <w:start w:val="1"/>
      <w:numFmt w:val="bullet"/>
      <w:lvlText w:val="-"/>
      <w:lvlJc w:val="left"/>
      <w:pPr>
        <w:tabs>
          <w:tab w:val="num" w:pos="2880"/>
        </w:tabs>
        <w:ind w:left="2880" w:hanging="360"/>
      </w:pPr>
      <w:rPr>
        <w:rFonts w:ascii="Times" w:hAnsi="Times" w:hint="default"/>
      </w:rPr>
    </w:lvl>
    <w:lvl w:ilvl="4" w:tplc="808C0C30" w:tentative="1">
      <w:start w:val="1"/>
      <w:numFmt w:val="bullet"/>
      <w:lvlText w:val="-"/>
      <w:lvlJc w:val="left"/>
      <w:pPr>
        <w:tabs>
          <w:tab w:val="num" w:pos="3600"/>
        </w:tabs>
        <w:ind w:left="3600" w:hanging="360"/>
      </w:pPr>
      <w:rPr>
        <w:rFonts w:ascii="Times" w:hAnsi="Times" w:hint="default"/>
      </w:rPr>
    </w:lvl>
    <w:lvl w:ilvl="5" w:tplc="E8E2CB78" w:tentative="1">
      <w:start w:val="1"/>
      <w:numFmt w:val="bullet"/>
      <w:lvlText w:val="-"/>
      <w:lvlJc w:val="left"/>
      <w:pPr>
        <w:tabs>
          <w:tab w:val="num" w:pos="4320"/>
        </w:tabs>
        <w:ind w:left="4320" w:hanging="360"/>
      </w:pPr>
      <w:rPr>
        <w:rFonts w:ascii="Times" w:hAnsi="Times" w:hint="default"/>
      </w:rPr>
    </w:lvl>
    <w:lvl w:ilvl="6" w:tplc="45402808" w:tentative="1">
      <w:start w:val="1"/>
      <w:numFmt w:val="bullet"/>
      <w:lvlText w:val="-"/>
      <w:lvlJc w:val="left"/>
      <w:pPr>
        <w:tabs>
          <w:tab w:val="num" w:pos="5040"/>
        </w:tabs>
        <w:ind w:left="5040" w:hanging="360"/>
      </w:pPr>
      <w:rPr>
        <w:rFonts w:ascii="Times" w:hAnsi="Times" w:hint="default"/>
      </w:rPr>
    </w:lvl>
    <w:lvl w:ilvl="7" w:tplc="17FC7AF2" w:tentative="1">
      <w:start w:val="1"/>
      <w:numFmt w:val="bullet"/>
      <w:lvlText w:val="-"/>
      <w:lvlJc w:val="left"/>
      <w:pPr>
        <w:tabs>
          <w:tab w:val="num" w:pos="5760"/>
        </w:tabs>
        <w:ind w:left="5760" w:hanging="360"/>
      </w:pPr>
      <w:rPr>
        <w:rFonts w:ascii="Times" w:hAnsi="Times" w:hint="default"/>
      </w:rPr>
    </w:lvl>
    <w:lvl w:ilvl="8" w:tplc="F330108C" w:tentative="1">
      <w:start w:val="1"/>
      <w:numFmt w:val="bullet"/>
      <w:lvlText w:val="-"/>
      <w:lvlJc w:val="left"/>
      <w:pPr>
        <w:tabs>
          <w:tab w:val="num" w:pos="6480"/>
        </w:tabs>
        <w:ind w:left="6480" w:hanging="360"/>
      </w:pPr>
      <w:rPr>
        <w:rFonts w:ascii="Times" w:hAnsi="Times" w:hint="default"/>
      </w:rPr>
    </w:lvl>
  </w:abstractNum>
  <w:abstractNum w:abstractNumId="10" w15:restartNumberingAfterBreak="0">
    <w:nsid w:val="249070B0"/>
    <w:multiLevelType w:val="hybridMultilevel"/>
    <w:tmpl w:val="A5A4186E"/>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1" w15:restartNumberingAfterBreak="0">
    <w:nsid w:val="29A2648B"/>
    <w:multiLevelType w:val="hybridMultilevel"/>
    <w:tmpl w:val="F65607CA"/>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2" w15:restartNumberingAfterBreak="0">
    <w:nsid w:val="2D067BDD"/>
    <w:multiLevelType w:val="hybridMultilevel"/>
    <w:tmpl w:val="509495E4"/>
    <w:lvl w:ilvl="0" w:tplc="0421000F">
      <w:start w:val="1"/>
      <w:numFmt w:val="decimal"/>
      <w:lvlText w:val="%1."/>
      <w:lvlJc w:val="left"/>
      <w:pPr>
        <w:ind w:left="360" w:hanging="360"/>
      </w:pPr>
      <w:rPr>
        <w:rFonts w:hint="default"/>
      </w:rPr>
    </w:lvl>
    <w:lvl w:ilvl="1" w:tplc="CE0890CE">
      <w:numFmt w:val="bullet"/>
      <w:lvlText w:val="-"/>
      <w:lvlJc w:val="left"/>
      <w:pPr>
        <w:ind w:left="1080" w:hanging="360"/>
      </w:pPr>
      <w:rPr>
        <w:rFonts w:ascii="Times New Roman" w:eastAsiaTheme="minorEastAsia" w:hAnsi="Times New Roman" w:cs="Times New Roman"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3" w15:restartNumberingAfterBreak="0">
    <w:nsid w:val="2DBF3668"/>
    <w:multiLevelType w:val="hybridMultilevel"/>
    <w:tmpl w:val="06960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42546D"/>
    <w:multiLevelType w:val="hybridMultilevel"/>
    <w:tmpl w:val="578627C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7A44159"/>
    <w:multiLevelType w:val="hybridMultilevel"/>
    <w:tmpl w:val="738AFB2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E129A3"/>
    <w:multiLevelType w:val="hybridMultilevel"/>
    <w:tmpl w:val="069E2E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2933422"/>
    <w:multiLevelType w:val="hybridMultilevel"/>
    <w:tmpl w:val="8C5C33B8"/>
    <w:lvl w:ilvl="0" w:tplc="7CD0CB0C">
      <w:start w:val="1"/>
      <w:numFmt w:val="bullet"/>
      <w:lvlText w:val="-"/>
      <w:lvlJc w:val="left"/>
      <w:pPr>
        <w:tabs>
          <w:tab w:val="num" w:pos="720"/>
        </w:tabs>
        <w:ind w:left="720" w:hanging="360"/>
      </w:pPr>
      <w:rPr>
        <w:rFonts w:ascii="Times" w:hAnsi="Times" w:hint="default"/>
      </w:rPr>
    </w:lvl>
    <w:lvl w:ilvl="1" w:tplc="3DD0E076" w:tentative="1">
      <w:start w:val="1"/>
      <w:numFmt w:val="bullet"/>
      <w:lvlText w:val="-"/>
      <w:lvlJc w:val="left"/>
      <w:pPr>
        <w:tabs>
          <w:tab w:val="num" w:pos="1440"/>
        </w:tabs>
        <w:ind w:left="1440" w:hanging="360"/>
      </w:pPr>
      <w:rPr>
        <w:rFonts w:ascii="Times" w:hAnsi="Times" w:hint="default"/>
      </w:rPr>
    </w:lvl>
    <w:lvl w:ilvl="2" w:tplc="A608243C" w:tentative="1">
      <w:start w:val="1"/>
      <w:numFmt w:val="bullet"/>
      <w:lvlText w:val="-"/>
      <w:lvlJc w:val="left"/>
      <w:pPr>
        <w:tabs>
          <w:tab w:val="num" w:pos="2160"/>
        </w:tabs>
        <w:ind w:left="2160" w:hanging="360"/>
      </w:pPr>
      <w:rPr>
        <w:rFonts w:ascii="Times" w:hAnsi="Times" w:hint="default"/>
      </w:rPr>
    </w:lvl>
    <w:lvl w:ilvl="3" w:tplc="65D40FC6" w:tentative="1">
      <w:start w:val="1"/>
      <w:numFmt w:val="bullet"/>
      <w:lvlText w:val="-"/>
      <w:lvlJc w:val="left"/>
      <w:pPr>
        <w:tabs>
          <w:tab w:val="num" w:pos="2880"/>
        </w:tabs>
        <w:ind w:left="2880" w:hanging="360"/>
      </w:pPr>
      <w:rPr>
        <w:rFonts w:ascii="Times" w:hAnsi="Times" w:hint="default"/>
      </w:rPr>
    </w:lvl>
    <w:lvl w:ilvl="4" w:tplc="64FC83F0" w:tentative="1">
      <w:start w:val="1"/>
      <w:numFmt w:val="bullet"/>
      <w:lvlText w:val="-"/>
      <w:lvlJc w:val="left"/>
      <w:pPr>
        <w:tabs>
          <w:tab w:val="num" w:pos="3600"/>
        </w:tabs>
        <w:ind w:left="3600" w:hanging="360"/>
      </w:pPr>
      <w:rPr>
        <w:rFonts w:ascii="Times" w:hAnsi="Times" w:hint="default"/>
      </w:rPr>
    </w:lvl>
    <w:lvl w:ilvl="5" w:tplc="007263EC" w:tentative="1">
      <w:start w:val="1"/>
      <w:numFmt w:val="bullet"/>
      <w:lvlText w:val="-"/>
      <w:lvlJc w:val="left"/>
      <w:pPr>
        <w:tabs>
          <w:tab w:val="num" w:pos="4320"/>
        </w:tabs>
        <w:ind w:left="4320" w:hanging="360"/>
      </w:pPr>
      <w:rPr>
        <w:rFonts w:ascii="Times" w:hAnsi="Times" w:hint="default"/>
      </w:rPr>
    </w:lvl>
    <w:lvl w:ilvl="6" w:tplc="B31844E4" w:tentative="1">
      <w:start w:val="1"/>
      <w:numFmt w:val="bullet"/>
      <w:lvlText w:val="-"/>
      <w:lvlJc w:val="left"/>
      <w:pPr>
        <w:tabs>
          <w:tab w:val="num" w:pos="5040"/>
        </w:tabs>
        <w:ind w:left="5040" w:hanging="360"/>
      </w:pPr>
      <w:rPr>
        <w:rFonts w:ascii="Times" w:hAnsi="Times" w:hint="default"/>
      </w:rPr>
    </w:lvl>
    <w:lvl w:ilvl="7" w:tplc="3AA41836" w:tentative="1">
      <w:start w:val="1"/>
      <w:numFmt w:val="bullet"/>
      <w:lvlText w:val="-"/>
      <w:lvlJc w:val="left"/>
      <w:pPr>
        <w:tabs>
          <w:tab w:val="num" w:pos="5760"/>
        </w:tabs>
        <w:ind w:left="5760" w:hanging="360"/>
      </w:pPr>
      <w:rPr>
        <w:rFonts w:ascii="Times" w:hAnsi="Times" w:hint="default"/>
      </w:rPr>
    </w:lvl>
    <w:lvl w:ilvl="8" w:tplc="522E3B94" w:tentative="1">
      <w:start w:val="1"/>
      <w:numFmt w:val="bullet"/>
      <w:lvlText w:val="-"/>
      <w:lvlJc w:val="left"/>
      <w:pPr>
        <w:tabs>
          <w:tab w:val="num" w:pos="6480"/>
        </w:tabs>
        <w:ind w:left="6480" w:hanging="360"/>
      </w:pPr>
      <w:rPr>
        <w:rFonts w:ascii="Times" w:hAnsi="Times" w:hint="default"/>
      </w:rPr>
    </w:lvl>
  </w:abstractNum>
  <w:abstractNum w:abstractNumId="18" w15:restartNumberingAfterBreak="0">
    <w:nsid w:val="430854B5"/>
    <w:multiLevelType w:val="hybridMultilevel"/>
    <w:tmpl w:val="DAB4E40C"/>
    <w:lvl w:ilvl="0" w:tplc="2A22E69C">
      <w:start w:val="1"/>
      <w:numFmt w:val="decimal"/>
      <w:lvlText w:val="%1."/>
      <w:lvlJc w:val="left"/>
      <w:pPr>
        <w:tabs>
          <w:tab w:val="num" w:pos="720"/>
        </w:tabs>
        <w:ind w:left="720" w:hanging="360"/>
      </w:pPr>
    </w:lvl>
    <w:lvl w:ilvl="1" w:tplc="85D47E3A">
      <w:start w:val="1"/>
      <w:numFmt w:val="decimal"/>
      <w:lvlText w:val="%2."/>
      <w:lvlJc w:val="left"/>
      <w:pPr>
        <w:tabs>
          <w:tab w:val="num" w:pos="1440"/>
        </w:tabs>
        <w:ind w:left="1440" w:hanging="360"/>
      </w:pPr>
    </w:lvl>
    <w:lvl w:ilvl="2" w:tplc="D9005EF2" w:tentative="1">
      <w:start w:val="1"/>
      <w:numFmt w:val="decimal"/>
      <w:lvlText w:val="%3."/>
      <w:lvlJc w:val="left"/>
      <w:pPr>
        <w:tabs>
          <w:tab w:val="num" w:pos="2160"/>
        </w:tabs>
        <w:ind w:left="2160" w:hanging="360"/>
      </w:pPr>
    </w:lvl>
    <w:lvl w:ilvl="3" w:tplc="C7C09A46" w:tentative="1">
      <w:start w:val="1"/>
      <w:numFmt w:val="decimal"/>
      <w:lvlText w:val="%4."/>
      <w:lvlJc w:val="left"/>
      <w:pPr>
        <w:tabs>
          <w:tab w:val="num" w:pos="2880"/>
        </w:tabs>
        <w:ind w:left="2880" w:hanging="360"/>
      </w:pPr>
    </w:lvl>
    <w:lvl w:ilvl="4" w:tplc="1E4813CA" w:tentative="1">
      <w:start w:val="1"/>
      <w:numFmt w:val="decimal"/>
      <w:lvlText w:val="%5."/>
      <w:lvlJc w:val="left"/>
      <w:pPr>
        <w:tabs>
          <w:tab w:val="num" w:pos="3600"/>
        </w:tabs>
        <w:ind w:left="3600" w:hanging="360"/>
      </w:pPr>
    </w:lvl>
    <w:lvl w:ilvl="5" w:tplc="90E404CC" w:tentative="1">
      <w:start w:val="1"/>
      <w:numFmt w:val="decimal"/>
      <w:lvlText w:val="%6."/>
      <w:lvlJc w:val="left"/>
      <w:pPr>
        <w:tabs>
          <w:tab w:val="num" w:pos="4320"/>
        </w:tabs>
        <w:ind w:left="4320" w:hanging="360"/>
      </w:pPr>
    </w:lvl>
    <w:lvl w:ilvl="6" w:tplc="4120B716" w:tentative="1">
      <w:start w:val="1"/>
      <w:numFmt w:val="decimal"/>
      <w:lvlText w:val="%7."/>
      <w:lvlJc w:val="left"/>
      <w:pPr>
        <w:tabs>
          <w:tab w:val="num" w:pos="5040"/>
        </w:tabs>
        <w:ind w:left="5040" w:hanging="360"/>
      </w:pPr>
    </w:lvl>
    <w:lvl w:ilvl="7" w:tplc="43323916" w:tentative="1">
      <w:start w:val="1"/>
      <w:numFmt w:val="decimal"/>
      <w:lvlText w:val="%8."/>
      <w:lvlJc w:val="left"/>
      <w:pPr>
        <w:tabs>
          <w:tab w:val="num" w:pos="5760"/>
        </w:tabs>
        <w:ind w:left="5760" w:hanging="360"/>
      </w:pPr>
    </w:lvl>
    <w:lvl w:ilvl="8" w:tplc="8B9082F4" w:tentative="1">
      <w:start w:val="1"/>
      <w:numFmt w:val="decimal"/>
      <w:lvlText w:val="%9."/>
      <w:lvlJc w:val="left"/>
      <w:pPr>
        <w:tabs>
          <w:tab w:val="num" w:pos="6480"/>
        </w:tabs>
        <w:ind w:left="6480" w:hanging="360"/>
      </w:pPr>
    </w:lvl>
  </w:abstractNum>
  <w:abstractNum w:abstractNumId="19" w15:restartNumberingAfterBreak="0">
    <w:nsid w:val="438F1601"/>
    <w:multiLevelType w:val="hybridMultilevel"/>
    <w:tmpl w:val="BB50949E"/>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0" w15:restartNumberingAfterBreak="0">
    <w:nsid w:val="480B1BA1"/>
    <w:multiLevelType w:val="hybridMultilevel"/>
    <w:tmpl w:val="9DAA1F6A"/>
    <w:lvl w:ilvl="0" w:tplc="BC467C7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CF0742"/>
    <w:multiLevelType w:val="hybridMultilevel"/>
    <w:tmpl w:val="48B6C39C"/>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22" w15:restartNumberingAfterBreak="0">
    <w:nsid w:val="4D1268F6"/>
    <w:multiLevelType w:val="hybridMultilevel"/>
    <w:tmpl w:val="CAC217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1027CF9"/>
    <w:multiLevelType w:val="hybridMultilevel"/>
    <w:tmpl w:val="60C83044"/>
    <w:lvl w:ilvl="0" w:tplc="1D0A776C">
      <w:start w:val="1"/>
      <w:numFmt w:val="bullet"/>
      <w:lvlText w:val="•"/>
      <w:lvlJc w:val="left"/>
      <w:pPr>
        <w:tabs>
          <w:tab w:val="num" w:pos="720"/>
        </w:tabs>
        <w:ind w:left="720" w:hanging="360"/>
      </w:pPr>
      <w:rPr>
        <w:rFonts w:ascii="Arial" w:hAnsi="Arial" w:hint="default"/>
      </w:rPr>
    </w:lvl>
    <w:lvl w:ilvl="1" w:tplc="DAFEFC6A" w:tentative="1">
      <w:start w:val="1"/>
      <w:numFmt w:val="bullet"/>
      <w:lvlText w:val="•"/>
      <w:lvlJc w:val="left"/>
      <w:pPr>
        <w:tabs>
          <w:tab w:val="num" w:pos="1440"/>
        </w:tabs>
        <w:ind w:left="1440" w:hanging="360"/>
      </w:pPr>
      <w:rPr>
        <w:rFonts w:ascii="Arial" w:hAnsi="Arial" w:hint="default"/>
      </w:rPr>
    </w:lvl>
    <w:lvl w:ilvl="2" w:tplc="2A7404DA" w:tentative="1">
      <w:start w:val="1"/>
      <w:numFmt w:val="bullet"/>
      <w:lvlText w:val="•"/>
      <w:lvlJc w:val="left"/>
      <w:pPr>
        <w:tabs>
          <w:tab w:val="num" w:pos="2160"/>
        </w:tabs>
        <w:ind w:left="2160" w:hanging="360"/>
      </w:pPr>
      <w:rPr>
        <w:rFonts w:ascii="Arial" w:hAnsi="Arial" w:hint="default"/>
      </w:rPr>
    </w:lvl>
    <w:lvl w:ilvl="3" w:tplc="74323F02" w:tentative="1">
      <w:start w:val="1"/>
      <w:numFmt w:val="bullet"/>
      <w:lvlText w:val="•"/>
      <w:lvlJc w:val="left"/>
      <w:pPr>
        <w:tabs>
          <w:tab w:val="num" w:pos="2880"/>
        </w:tabs>
        <w:ind w:left="2880" w:hanging="360"/>
      </w:pPr>
      <w:rPr>
        <w:rFonts w:ascii="Arial" w:hAnsi="Arial" w:hint="default"/>
      </w:rPr>
    </w:lvl>
    <w:lvl w:ilvl="4" w:tplc="95042FFA" w:tentative="1">
      <w:start w:val="1"/>
      <w:numFmt w:val="bullet"/>
      <w:lvlText w:val="•"/>
      <w:lvlJc w:val="left"/>
      <w:pPr>
        <w:tabs>
          <w:tab w:val="num" w:pos="3600"/>
        </w:tabs>
        <w:ind w:left="3600" w:hanging="360"/>
      </w:pPr>
      <w:rPr>
        <w:rFonts w:ascii="Arial" w:hAnsi="Arial" w:hint="default"/>
      </w:rPr>
    </w:lvl>
    <w:lvl w:ilvl="5" w:tplc="1A046E22" w:tentative="1">
      <w:start w:val="1"/>
      <w:numFmt w:val="bullet"/>
      <w:lvlText w:val="•"/>
      <w:lvlJc w:val="left"/>
      <w:pPr>
        <w:tabs>
          <w:tab w:val="num" w:pos="4320"/>
        </w:tabs>
        <w:ind w:left="4320" w:hanging="360"/>
      </w:pPr>
      <w:rPr>
        <w:rFonts w:ascii="Arial" w:hAnsi="Arial" w:hint="default"/>
      </w:rPr>
    </w:lvl>
    <w:lvl w:ilvl="6" w:tplc="9F203192" w:tentative="1">
      <w:start w:val="1"/>
      <w:numFmt w:val="bullet"/>
      <w:lvlText w:val="•"/>
      <w:lvlJc w:val="left"/>
      <w:pPr>
        <w:tabs>
          <w:tab w:val="num" w:pos="5040"/>
        </w:tabs>
        <w:ind w:left="5040" w:hanging="360"/>
      </w:pPr>
      <w:rPr>
        <w:rFonts w:ascii="Arial" w:hAnsi="Arial" w:hint="default"/>
      </w:rPr>
    </w:lvl>
    <w:lvl w:ilvl="7" w:tplc="1EA63DFE" w:tentative="1">
      <w:start w:val="1"/>
      <w:numFmt w:val="bullet"/>
      <w:lvlText w:val="•"/>
      <w:lvlJc w:val="left"/>
      <w:pPr>
        <w:tabs>
          <w:tab w:val="num" w:pos="5760"/>
        </w:tabs>
        <w:ind w:left="5760" w:hanging="360"/>
      </w:pPr>
      <w:rPr>
        <w:rFonts w:ascii="Arial" w:hAnsi="Arial" w:hint="default"/>
      </w:rPr>
    </w:lvl>
    <w:lvl w:ilvl="8" w:tplc="8EB662F0"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18B0542"/>
    <w:multiLevelType w:val="hybridMultilevel"/>
    <w:tmpl w:val="BA969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21C3671"/>
    <w:multiLevelType w:val="hybridMultilevel"/>
    <w:tmpl w:val="AD0E69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3DD13A5"/>
    <w:multiLevelType w:val="hybridMultilevel"/>
    <w:tmpl w:val="271E1BF4"/>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27" w15:restartNumberingAfterBreak="0">
    <w:nsid w:val="54FE6485"/>
    <w:multiLevelType w:val="hybridMultilevel"/>
    <w:tmpl w:val="FD72A8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77569D1"/>
    <w:multiLevelType w:val="hybridMultilevel"/>
    <w:tmpl w:val="97869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3330F5"/>
    <w:multiLevelType w:val="hybridMultilevel"/>
    <w:tmpl w:val="AF4452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385ACA"/>
    <w:multiLevelType w:val="hybridMultilevel"/>
    <w:tmpl w:val="6F6289C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1" w15:restartNumberingAfterBreak="0">
    <w:nsid w:val="624D761F"/>
    <w:multiLevelType w:val="hybridMultilevel"/>
    <w:tmpl w:val="C310B9D8"/>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2" w15:restartNumberingAfterBreak="0">
    <w:nsid w:val="6A5475E2"/>
    <w:multiLevelType w:val="hybridMultilevel"/>
    <w:tmpl w:val="4D7E6176"/>
    <w:lvl w:ilvl="0" w:tplc="35FEC1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976350"/>
    <w:multiLevelType w:val="hybridMultilevel"/>
    <w:tmpl w:val="3252C5C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6DDB29C4"/>
    <w:multiLevelType w:val="hybridMultilevel"/>
    <w:tmpl w:val="DA7A0A46"/>
    <w:lvl w:ilvl="0" w:tplc="04210001">
      <w:start w:val="1"/>
      <w:numFmt w:val="bullet"/>
      <w:lvlText w:val=""/>
      <w:lvlJc w:val="left"/>
      <w:pPr>
        <w:ind w:left="360" w:hanging="360"/>
      </w:pPr>
      <w:rPr>
        <w:rFonts w:ascii="Symbol" w:hAnsi="Symbol" w:hint="default"/>
      </w:rPr>
    </w:lvl>
    <w:lvl w:ilvl="1" w:tplc="04210001">
      <w:start w:val="1"/>
      <w:numFmt w:val="bullet"/>
      <w:lvlText w:val=""/>
      <w:lvlJc w:val="left"/>
      <w:pPr>
        <w:ind w:left="1080" w:hanging="360"/>
      </w:pPr>
      <w:rPr>
        <w:rFonts w:ascii="Symbol" w:hAnsi="Symbol"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5" w15:restartNumberingAfterBreak="0">
    <w:nsid w:val="6FD33E01"/>
    <w:multiLevelType w:val="hybridMultilevel"/>
    <w:tmpl w:val="D36A4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B40281"/>
    <w:multiLevelType w:val="hybridMultilevel"/>
    <w:tmpl w:val="F6629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48727B"/>
    <w:multiLevelType w:val="hybridMultilevel"/>
    <w:tmpl w:val="533810BA"/>
    <w:lvl w:ilvl="0" w:tplc="2AE2AED6">
      <w:start w:val="1"/>
      <w:numFmt w:val="decimal"/>
      <w:lvlText w:val="%1."/>
      <w:lvlJc w:val="left"/>
      <w:pPr>
        <w:tabs>
          <w:tab w:val="num" w:pos="720"/>
        </w:tabs>
        <w:ind w:left="720" w:hanging="360"/>
      </w:pPr>
    </w:lvl>
    <w:lvl w:ilvl="1" w:tplc="D62CFC00" w:tentative="1">
      <w:start w:val="1"/>
      <w:numFmt w:val="decimal"/>
      <w:lvlText w:val="%2."/>
      <w:lvlJc w:val="left"/>
      <w:pPr>
        <w:tabs>
          <w:tab w:val="num" w:pos="1440"/>
        </w:tabs>
        <w:ind w:left="1440" w:hanging="360"/>
      </w:pPr>
    </w:lvl>
    <w:lvl w:ilvl="2" w:tplc="5158FA08" w:tentative="1">
      <w:start w:val="1"/>
      <w:numFmt w:val="decimal"/>
      <w:lvlText w:val="%3."/>
      <w:lvlJc w:val="left"/>
      <w:pPr>
        <w:tabs>
          <w:tab w:val="num" w:pos="2160"/>
        </w:tabs>
        <w:ind w:left="2160" w:hanging="360"/>
      </w:pPr>
    </w:lvl>
    <w:lvl w:ilvl="3" w:tplc="905A5B5A" w:tentative="1">
      <w:start w:val="1"/>
      <w:numFmt w:val="decimal"/>
      <w:lvlText w:val="%4."/>
      <w:lvlJc w:val="left"/>
      <w:pPr>
        <w:tabs>
          <w:tab w:val="num" w:pos="2880"/>
        </w:tabs>
        <w:ind w:left="2880" w:hanging="360"/>
      </w:pPr>
    </w:lvl>
    <w:lvl w:ilvl="4" w:tplc="E61E9A5E" w:tentative="1">
      <w:start w:val="1"/>
      <w:numFmt w:val="decimal"/>
      <w:lvlText w:val="%5."/>
      <w:lvlJc w:val="left"/>
      <w:pPr>
        <w:tabs>
          <w:tab w:val="num" w:pos="3600"/>
        </w:tabs>
        <w:ind w:left="3600" w:hanging="360"/>
      </w:pPr>
    </w:lvl>
    <w:lvl w:ilvl="5" w:tplc="6DD4DFD8" w:tentative="1">
      <w:start w:val="1"/>
      <w:numFmt w:val="decimal"/>
      <w:lvlText w:val="%6."/>
      <w:lvlJc w:val="left"/>
      <w:pPr>
        <w:tabs>
          <w:tab w:val="num" w:pos="4320"/>
        </w:tabs>
        <w:ind w:left="4320" w:hanging="360"/>
      </w:pPr>
    </w:lvl>
    <w:lvl w:ilvl="6" w:tplc="FEF6D364" w:tentative="1">
      <w:start w:val="1"/>
      <w:numFmt w:val="decimal"/>
      <w:lvlText w:val="%7."/>
      <w:lvlJc w:val="left"/>
      <w:pPr>
        <w:tabs>
          <w:tab w:val="num" w:pos="5040"/>
        </w:tabs>
        <w:ind w:left="5040" w:hanging="360"/>
      </w:pPr>
    </w:lvl>
    <w:lvl w:ilvl="7" w:tplc="5036AEE4" w:tentative="1">
      <w:start w:val="1"/>
      <w:numFmt w:val="decimal"/>
      <w:lvlText w:val="%8."/>
      <w:lvlJc w:val="left"/>
      <w:pPr>
        <w:tabs>
          <w:tab w:val="num" w:pos="5760"/>
        </w:tabs>
        <w:ind w:left="5760" w:hanging="360"/>
      </w:pPr>
    </w:lvl>
    <w:lvl w:ilvl="8" w:tplc="F7202E74" w:tentative="1">
      <w:start w:val="1"/>
      <w:numFmt w:val="decimal"/>
      <w:lvlText w:val="%9."/>
      <w:lvlJc w:val="left"/>
      <w:pPr>
        <w:tabs>
          <w:tab w:val="num" w:pos="6480"/>
        </w:tabs>
        <w:ind w:left="6480" w:hanging="360"/>
      </w:pPr>
    </w:lvl>
  </w:abstractNum>
  <w:abstractNum w:abstractNumId="38" w15:restartNumberingAfterBreak="0">
    <w:nsid w:val="798958E5"/>
    <w:multiLevelType w:val="hybridMultilevel"/>
    <w:tmpl w:val="06AC6C6C"/>
    <w:lvl w:ilvl="0" w:tplc="0421000F">
      <w:start w:val="1"/>
      <w:numFmt w:val="decimal"/>
      <w:lvlText w:val="%1."/>
      <w:lvlJc w:val="left"/>
      <w:pPr>
        <w:ind w:left="360" w:hanging="360"/>
      </w:pPr>
      <w:rPr>
        <w:rFonts w:hint="default"/>
      </w:rPr>
    </w:lvl>
    <w:lvl w:ilvl="1" w:tplc="04210001">
      <w:start w:val="1"/>
      <w:numFmt w:val="bullet"/>
      <w:lvlText w:val=""/>
      <w:lvlJc w:val="left"/>
      <w:pPr>
        <w:ind w:left="1080" w:hanging="360"/>
      </w:pPr>
      <w:rPr>
        <w:rFonts w:ascii="Symbol" w:hAnsi="Symbol"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9" w15:restartNumberingAfterBreak="0">
    <w:nsid w:val="7B816356"/>
    <w:multiLevelType w:val="hybridMultilevel"/>
    <w:tmpl w:val="57ACF782"/>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40" w15:restartNumberingAfterBreak="0">
    <w:nsid w:val="7D8121B1"/>
    <w:multiLevelType w:val="hybridMultilevel"/>
    <w:tmpl w:val="714E2FB8"/>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num w:numId="1">
    <w:abstractNumId w:val="32"/>
  </w:num>
  <w:num w:numId="2">
    <w:abstractNumId w:val="1"/>
  </w:num>
  <w:num w:numId="3">
    <w:abstractNumId w:val="18"/>
  </w:num>
  <w:num w:numId="4">
    <w:abstractNumId w:val="4"/>
  </w:num>
  <w:num w:numId="5">
    <w:abstractNumId w:val="9"/>
  </w:num>
  <w:num w:numId="6">
    <w:abstractNumId w:val="23"/>
  </w:num>
  <w:num w:numId="7">
    <w:abstractNumId w:val="17"/>
  </w:num>
  <w:num w:numId="8">
    <w:abstractNumId w:val="0"/>
  </w:num>
  <w:num w:numId="9">
    <w:abstractNumId w:val="8"/>
  </w:num>
  <w:num w:numId="10">
    <w:abstractNumId w:val="37"/>
  </w:num>
  <w:num w:numId="11">
    <w:abstractNumId w:val="28"/>
  </w:num>
  <w:num w:numId="12">
    <w:abstractNumId w:val="20"/>
  </w:num>
  <w:num w:numId="13">
    <w:abstractNumId w:val="6"/>
  </w:num>
  <w:num w:numId="14">
    <w:abstractNumId w:val="3"/>
  </w:num>
  <w:num w:numId="15">
    <w:abstractNumId w:val="21"/>
  </w:num>
  <w:num w:numId="16">
    <w:abstractNumId w:val="33"/>
  </w:num>
  <w:num w:numId="17">
    <w:abstractNumId w:val="26"/>
  </w:num>
  <w:num w:numId="18">
    <w:abstractNumId w:val="12"/>
  </w:num>
  <w:num w:numId="19">
    <w:abstractNumId w:val="30"/>
  </w:num>
  <w:num w:numId="20">
    <w:abstractNumId w:val="38"/>
  </w:num>
  <w:num w:numId="21">
    <w:abstractNumId w:val="34"/>
  </w:num>
  <w:num w:numId="22">
    <w:abstractNumId w:val="19"/>
  </w:num>
  <w:num w:numId="23">
    <w:abstractNumId w:val="40"/>
  </w:num>
  <w:num w:numId="24">
    <w:abstractNumId w:val="39"/>
  </w:num>
  <w:num w:numId="25">
    <w:abstractNumId w:val="11"/>
  </w:num>
  <w:num w:numId="26">
    <w:abstractNumId w:val="31"/>
  </w:num>
  <w:num w:numId="27">
    <w:abstractNumId w:val="10"/>
  </w:num>
  <w:num w:numId="28">
    <w:abstractNumId w:val="13"/>
  </w:num>
  <w:num w:numId="29">
    <w:abstractNumId w:val="35"/>
  </w:num>
  <w:num w:numId="30">
    <w:abstractNumId w:val="5"/>
  </w:num>
  <w:num w:numId="31">
    <w:abstractNumId w:val="2"/>
  </w:num>
  <w:num w:numId="32">
    <w:abstractNumId w:val="29"/>
  </w:num>
  <w:num w:numId="33">
    <w:abstractNumId w:val="15"/>
  </w:num>
  <w:num w:numId="34">
    <w:abstractNumId w:val="36"/>
  </w:num>
  <w:num w:numId="35">
    <w:abstractNumId w:val="14"/>
  </w:num>
  <w:num w:numId="36">
    <w:abstractNumId w:val="7"/>
  </w:num>
  <w:num w:numId="37">
    <w:abstractNumId w:val="27"/>
  </w:num>
  <w:num w:numId="38">
    <w:abstractNumId w:val="22"/>
  </w:num>
  <w:num w:numId="39">
    <w:abstractNumId w:val="24"/>
  </w:num>
  <w:num w:numId="40">
    <w:abstractNumId w:val="25"/>
  </w:num>
  <w:num w:numId="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96F"/>
    <w:rsid w:val="00002893"/>
    <w:rsid w:val="000050A9"/>
    <w:rsid w:val="00007A97"/>
    <w:rsid w:val="00014F44"/>
    <w:rsid w:val="00021827"/>
    <w:rsid w:val="00021D40"/>
    <w:rsid w:val="0002525A"/>
    <w:rsid w:val="000335DC"/>
    <w:rsid w:val="000353EA"/>
    <w:rsid w:val="0004765E"/>
    <w:rsid w:val="00050984"/>
    <w:rsid w:val="00054C98"/>
    <w:rsid w:val="0007741C"/>
    <w:rsid w:val="000803C8"/>
    <w:rsid w:val="000967D9"/>
    <w:rsid w:val="000C07BD"/>
    <w:rsid w:val="000E3601"/>
    <w:rsid w:val="000F3C47"/>
    <w:rsid w:val="000F7B9A"/>
    <w:rsid w:val="00111A3C"/>
    <w:rsid w:val="00116B5E"/>
    <w:rsid w:val="00127A7E"/>
    <w:rsid w:val="001336BC"/>
    <w:rsid w:val="00155D00"/>
    <w:rsid w:val="001566E4"/>
    <w:rsid w:val="0015793B"/>
    <w:rsid w:val="00164674"/>
    <w:rsid w:val="001665B9"/>
    <w:rsid w:val="001A1350"/>
    <w:rsid w:val="001A4F8B"/>
    <w:rsid w:val="001B1AA4"/>
    <w:rsid w:val="001C0C70"/>
    <w:rsid w:val="001D0275"/>
    <w:rsid w:val="001D02BD"/>
    <w:rsid w:val="001D282F"/>
    <w:rsid w:val="001D41CE"/>
    <w:rsid w:val="001D49D7"/>
    <w:rsid w:val="001D654C"/>
    <w:rsid w:val="001E607C"/>
    <w:rsid w:val="001F608F"/>
    <w:rsid w:val="00203A14"/>
    <w:rsid w:val="00206DB2"/>
    <w:rsid w:val="00221B18"/>
    <w:rsid w:val="00232011"/>
    <w:rsid w:val="00235324"/>
    <w:rsid w:val="00235DB5"/>
    <w:rsid w:val="00237078"/>
    <w:rsid w:val="00237B7E"/>
    <w:rsid w:val="00240A94"/>
    <w:rsid w:val="0024651F"/>
    <w:rsid w:val="00247C34"/>
    <w:rsid w:val="002554C0"/>
    <w:rsid w:val="00274D81"/>
    <w:rsid w:val="00280DEA"/>
    <w:rsid w:val="00280E38"/>
    <w:rsid w:val="00285DAC"/>
    <w:rsid w:val="002873DE"/>
    <w:rsid w:val="002928D0"/>
    <w:rsid w:val="00296699"/>
    <w:rsid w:val="002A74C6"/>
    <w:rsid w:val="002D13D8"/>
    <w:rsid w:val="002E56DF"/>
    <w:rsid w:val="002E63BC"/>
    <w:rsid w:val="002E7497"/>
    <w:rsid w:val="002E7998"/>
    <w:rsid w:val="00300BC7"/>
    <w:rsid w:val="003045C3"/>
    <w:rsid w:val="00315E2C"/>
    <w:rsid w:val="00325FC7"/>
    <w:rsid w:val="00330215"/>
    <w:rsid w:val="0033101A"/>
    <w:rsid w:val="003339B8"/>
    <w:rsid w:val="00342C00"/>
    <w:rsid w:val="00343668"/>
    <w:rsid w:val="00347E3B"/>
    <w:rsid w:val="00347FAE"/>
    <w:rsid w:val="00351E33"/>
    <w:rsid w:val="00355BFA"/>
    <w:rsid w:val="00380654"/>
    <w:rsid w:val="00381191"/>
    <w:rsid w:val="00382C65"/>
    <w:rsid w:val="0038681F"/>
    <w:rsid w:val="00396BE2"/>
    <w:rsid w:val="003C1931"/>
    <w:rsid w:val="003C5AB2"/>
    <w:rsid w:val="003C7B0F"/>
    <w:rsid w:val="003F224D"/>
    <w:rsid w:val="00411185"/>
    <w:rsid w:val="00425E34"/>
    <w:rsid w:val="00434835"/>
    <w:rsid w:val="00444B3B"/>
    <w:rsid w:val="00445E18"/>
    <w:rsid w:val="00450825"/>
    <w:rsid w:val="004508B4"/>
    <w:rsid w:val="004566B1"/>
    <w:rsid w:val="00462399"/>
    <w:rsid w:val="0046544D"/>
    <w:rsid w:val="00487C5C"/>
    <w:rsid w:val="0049072A"/>
    <w:rsid w:val="00494923"/>
    <w:rsid w:val="00497131"/>
    <w:rsid w:val="004A4BA1"/>
    <w:rsid w:val="004B04E4"/>
    <w:rsid w:val="004B10A7"/>
    <w:rsid w:val="004B2374"/>
    <w:rsid w:val="004C2413"/>
    <w:rsid w:val="004C63D8"/>
    <w:rsid w:val="004D3C60"/>
    <w:rsid w:val="004E22DF"/>
    <w:rsid w:val="004E2AC5"/>
    <w:rsid w:val="00504CA5"/>
    <w:rsid w:val="00506FEF"/>
    <w:rsid w:val="005260EC"/>
    <w:rsid w:val="00526486"/>
    <w:rsid w:val="005304CE"/>
    <w:rsid w:val="00530901"/>
    <w:rsid w:val="0053471E"/>
    <w:rsid w:val="00534B60"/>
    <w:rsid w:val="00544377"/>
    <w:rsid w:val="005511E9"/>
    <w:rsid w:val="00551F28"/>
    <w:rsid w:val="00553051"/>
    <w:rsid w:val="00567477"/>
    <w:rsid w:val="00570CC8"/>
    <w:rsid w:val="00572F97"/>
    <w:rsid w:val="00573108"/>
    <w:rsid w:val="00573D0B"/>
    <w:rsid w:val="005740D6"/>
    <w:rsid w:val="005959C2"/>
    <w:rsid w:val="005A401D"/>
    <w:rsid w:val="005A5FA1"/>
    <w:rsid w:val="005C0B65"/>
    <w:rsid w:val="005C2C50"/>
    <w:rsid w:val="00600AC5"/>
    <w:rsid w:val="006037C2"/>
    <w:rsid w:val="0060799F"/>
    <w:rsid w:val="00611981"/>
    <w:rsid w:val="006352E1"/>
    <w:rsid w:val="006520AD"/>
    <w:rsid w:val="00654E8C"/>
    <w:rsid w:val="00672120"/>
    <w:rsid w:val="00677F6C"/>
    <w:rsid w:val="00693285"/>
    <w:rsid w:val="00696442"/>
    <w:rsid w:val="00696B35"/>
    <w:rsid w:val="006A2595"/>
    <w:rsid w:val="006B224E"/>
    <w:rsid w:val="006B487F"/>
    <w:rsid w:val="006C095C"/>
    <w:rsid w:val="006C56A9"/>
    <w:rsid w:val="006E4496"/>
    <w:rsid w:val="006F21F2"/>
    <w:rsid w:val="006F72AB"/>
    <w:rsid w:val="007005A6"/>
    <w:rsid w:val="00711AF8"/>
    <w:rsid w:val="007153F1"/>
    <w:rsid w:val="00721682"/>
    <w:rsid w:val="00751C6C"/>
    <w:rsid w:val="00781379"/>
    <w:rsid w:val="0078540B"/>
    <w:rsid w:val="0078632E"/>
    <w:rsid w:val="007868C2"/>
    <w:rsid w:val="007A0087"/>
    <w:rsid w:val="007A61C0"/>
    <w:rsid w:val="007B1607"/>
    <w:rsid w:val="007B3A60"/>
    <w:rsid w:val="007C0FBC"/>
    <w:rsid w:val="007C5487"/>
    <w:rsid w:val="007D3C5B"/>
    <w:rsid w:val="007D6B5F"/>
    <w:rsid w:val="007E3FE7"/>
    <w:rsid w:val="00800406"/>
    <w:rsid w:val="0080265E"/>
    <w:rsid w:val="0080632B"/>
    <w:rsid w:val="0082311A"/>
    <w:rsid w:val="00825A63"/>
    <w:rsid w:val="00833C69"/>
    <w:rsid w:val="00856ECD"/>
    <w:rsid w:val="00867C58"/>
    <w:rsid w:val="008A0264"/>
    <w:rsid w:val="008F48C4"/>
    <w:rsid w:val="008F702E"/>
    <w:rsid w:val="00910132"/>
    <w:rsid w:val="009131D0"/>
    <w:rsid w:val="00940D04"/>
    <w:rsid w:val="00941AFA"/>
    <w:rsid w:val="009427AE"/>
    <w:rsid w:val="009601C2"/>
    <w:rsid w:val="00964809"/>
    <w:rsid w:val="00965A93"/>
    <w:rsid w:val="0097663E"/>
    <w:rsid w:val="0098305A"/>
    <w:rsid w:val="00987333"/>
    <w:rsid w:val="009A096F"/>
    <w:rsid w:val="009C0F34"/>
    <w:rsid w:val="009C6BCD"/>
    <w:rsid w:val="009D406A"/>
    <w:rsid w:val="009D4518"/>
    <w:rsid w:val="009E3B91"/>
    <w:rsid w:val="009E78CE"/>
    <w:rsid w:val="009E7A2A"/>
    <w:rsid w:val="009F093E"/>
    <w:rsid w:val="00A021C0"/>
    <w:rsid w:val="00A0380D"/>
    <w:rsid w:val="00A15AC3"/>
    <w:rsid w:val="00A21E17"/>
    <w:rsid w:val="00A35E6B"/>
    <w:rsid w:val="00A373FF"/>
    <w:rsid w:val="00A542E2"/>
    <w:rsid w:val="00A56CDA"/>
    <w:rsid w:val="00A57653"/>
    <w:rsid w:val="00A60F7B"/>
    <w:rsid w:val="00A6349D"/>
    <w:rsid w:val="00A95893"/>
    <w:rsid w:val="00A95949"/>
    <w:rsid w:val="00AA2406"/>
    <w:rsid w:val="00AA799D"/>
    <w:rsid w:val="00AC2576"/>
    <w:rsid w:val="00AC4AD7"/>
    <w:rsid w:val="00AC7A45"/>
    <w:rsid w:val="00AD5E98"/>
    <w:rsid w:val="00AE3DC7"/>
    <w:rsid w:val="00B052BE"/>
    <w:rsid w:val="00B17467"/>
    <w:rsid w:val="00B237B1"/>
    <w:rsid w:val="00B32BAA"/>
    <w:rsid w:val="00B33550"/>
    <w:rsid w:val="00B35EFA"/>
    <w:rsid w:val="00B46592"/>
    <w:rsid w:val="00B55F72"/>
    <w:rsid w:val="00B725DC"/>
    <w:rsid w:val="00B72702"/>
    <w:rsid w:val="00B72AD9"/>
    <w:rsid w:val="00B817EF"/>
    <w:rsid w:val="00B8578A"/>
    <w:rsid w:val="00B9091D"/>
    <w:rsid w:val="00B942B3"/>
    <w:rsid w:val="00BB084B"/>
    <w:rsid w:val="00BB6E05"/>
    <w:rsid w:val="00BC5904"/>
    <w:rsid w:val="00BD0CC7"/>
    <w:rsid w:val="00BD414E"/>
    <w:rsid w:val="00BE2A80"/>
    <w:rsid w:val="00BE787E"/>
    <w:rsid w:val="00BF1DD2"/>
    <w:rsid w:val="00BF5BBA"/>
    <w:rsid w:val="00BF6E81"/>
    <w:rsid w:val="00BF7EA9"/>
    <w:rsid w:val="00C00F46"/>
    <w:rsid w:val="00C01BCC"/>
    <w:rsid w:val="00C04FDA"/>
    <w:rsid w:val="00C22E0A"/>
    <w:rsid w:val="00C30C22"/>
    <w:rsid w:val="00C3667B"/>
    <w:rsid w:val="00C4038B"/>
    <w:rsid w:val="00C4161E"/>
    <w:rsid w:val="00C45126"/>
    <w:rsid w:val="00C513FE"/>
    <w:rsid w:val="00C57B5E"/>
    <w:rsid w:val="00C65541"/>
    <w:rsid w:val="00CA2377"/>
    <w:rsid w:val="00CB1E3D"/>
    <w:rsid w:val="00CB350B"/>
    <w:rsid w:val="00CB6432"/>
    <w:rsid w:val="00CC4B24"/>
    <w:rsid w:val="00CC4C62"/>
    <w:rsid w:val="00CE0CAC"/>
    <w:rsid w:val="00CE24EC"/>
    <w:rsid w:val="00CE473E"/>
    <w:rsid w:val="00CF1E07"/>
    <w:rsid w:val="00CF4413"/>
    <w:rsid w:val="00CF5769"/>
    <w:rsid w:val="00D039AC"/>
    <w:rsid w:val="00D116AC"/>
    <w:rsid w:val="00D14054"/>
    <w:rsid w:val="00D2284C"/>
    <w:rsid w:val="00D23BA5"/>
    <w:rsid w:val="00D34321"/>
    <w:rsid w:val="00D445D5"/>
    <w:rsid w:val="00D476F0"/>
    <w:rsid w:val="00D56AA6"/>
    <w:rsid w:val="00D72461"/>
    <w:rsid w:val="00DD1A50"/>
    <w:rsid w:val="00DE48B1"/>
    <w:rsid w:val="00DF047E"/>
    <w:rsid w:val="00DF2FAD"/>
    <w:rsid w:val="00DF751C"/>
    <w:rsid w:val="00E00B39"/>
    <w:rsid w:val="00E23A26"/>
    <w:rsid w:val="00E248EA"/>
    <w:rsid w:val="00E3210D"/>
    <w:rsid w:val="00E5383D"/>
    <w:rsid w:val="00E5700B"/>
    <w:rsid w:val="00E57813"/>
    <w:rsid w:val="00E63AD5"/>
    <w:rsid w:val="00E652D2"/>
    <w:rsid w:val="00E662A9"/>
    <w:rsid w:val="00E70267"/>
    <w:rsid w:val="00E709EF"/>
    <w:rsid w:val="00E72A54"/>
    <w:rsid w:val="00E75BBF"/>
    <w:rsid w:val="00E8538D"/>
    <w:rsid w:val="00E93A87"/>
    <w:rsid w:val="00E96F46"/>
    <w:rsid w:val="00EA2A79"/>
    <w:rsid w:val="00EA4ABB"/>
    <w:rsid w:val="00EB4353"/>
    <w:rsid w:val="00EC72EF"/>
    <w:rsid w:val="00ED6049"/>
    <w:rsid w:val="00EE5DAB"/>
    <w:rsid w:val="00EF76CA"/>
    <w:rsid w:val="00F13131"/>
    <w:rsid w:val="00F14183"/>
    <w:rsid w:val="00F17CD1"/>
    <w:rsid w:val="00F232E4"/>
    <w:rsid w:val="00F27F28"/>
    <w:rsid w:val="00F30249"/>
    <w:rsid w:val="00F51E35"/>
    <w:rsid w:val="00F55D94"/>
    <w:rsid w:val="00F5799E"/>
    <w:rsid w:val="00F64BFC"/>
    <w:rsid w:val="00F65299"/>
    <w:rsid w:val="00F75384"/>
    <w:rsid w:val="00F76B54"/>
    <w:rsid w:val="00F80A47"/>
    <w:rsid w:val="00F84843"/>
    <w:rsid w:val="00FA24D5"/>
    <w:rsid w:val="00FA5457"/>
    <w:rsid w:val="00FA55A0"/>
    <w:rsid w:val="00FC0B4D"/>
    <w:rsid w:val="00FC46CF"/>
    <w:rsid w:val="00FD027F"/>
    <w:rsid w:val="00FD146E"/>
    <w:rsid w:val="00FF270B"/>
    <w:rsid w:val="00FF48AB"/>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2791414"/>
  <w15:docId w15:val="{3B529272-CCB7-4FFD-953F-5D7DB3B3D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PH"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30C22"/>
    <w:pPr>
      <w:spacing w:line="312" w:lineRule="atLeast"/>
      <w:outlineLvl w:val="0"/>
    </w:pPr>
    <w:rPr>
      <w:rFonts w:ascii="Times New Roman" w:eastAsia="Times New Roman" w:hAnsi="Times New Roman" w:cs="Times New Roman"/>
      <w:kern w:val="36"/>
      <w:sz w:val="53"/>
      <w:szCs w:val="53"/>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021D40"/>
    <w:pPr>
      <w:ind w:left="720"/>
      <w:contextualSpacing/>
    </w:pPr>
  </w:style>
  <w:style w:type="paragraph" w:styleId="Header">
    <w:name w:val="header"/>
    <w:basedOn w:val="Normal"/>
    <w:link w:val="HeaderChar"/>
    <w:uiPriority w:val="99"/>
    <w:unhideWhenUsed/>
    <w:rsid w:val="004B10A7"/>
    <w:pPr>
      <w:tabs>
        <w:tab w:val="center" w:pos="4320"/>
        <w:tab w:val="right" w:pos="8640"/>
      </w:tabs>
    </w:pPr>
  </w:style>
  <w:style w:type="character" w:customStyle="1" w:styleId="HeaderChar">
    <w:name w:val="Header Char"/>
    <w:basedOn w:val="DefaultParagraphFont"/>
    <w:link w:val="Header"/>
    <w:uiPriority w:val="99"/>
    <w:rsid w:val="004B10A7"/>
  </w:style>
  <w:style w:type="paragraph" w:styleId="Footer">
    <w:name w:val="footer"/>
    <w:basedOn w:val="Normal"/>
    <w:link w:val="FooterChar"/>
    <w:uiPriority w:val="99"/>
    <w:unhideWhenUsed/>
    <w:rsid w:val="004B10A7"/>
    <w:pPr>
      <w:tabs>
        <w:tab w:val="center" w:pos="4320"/>
        <w:tab w:val="right" w:pos="8640"/>
      </w:tabs>
    </w:pPr>
  </w:style>
  <w:style w:type="character" w:customStyle="1" w:styleId="FooterChar">
    <w:name w:val="Footer Char"/>
    <w:basedOn w:val="DefaultParagraphFont"/>
    <w:link w:val="Footer"/>
    <w:uiPriority w:val="99"/>
    <w:rsid w:val="004B10A7"/>
  </w:style>
  <w:style w:type="character" w:styleId="Hyperlink">
    <w:name w:val="Hyperlink"/>
    <w:basedOn w:val="DefaultParagraphFont"/>
    <w:uiPriority w:val="99"/>
    <w:unhideWhenUsed/>
    <w:rsid w:val="00347FAE"/>
    <w:rPr>
      <w:color w:val="0000FF" w:themeColor="hyperlink"/>
      <w:u w:val="single"/>
    </w:rPr>
  </w:style>
  <w:style w:type="character" w:styleId="PageNumber">
    <w:name w:val="page number"/>
    <w:basedOn w:val="DefaultParagraphFont"/>
    <w:uiPriority w:val="99"/>
    <w:semiHidden/>
    <w:unhideWhenUsed/>
    <w:rsid w:val="00DF047E"/>
  </w:style>
  <w:style w:type="paragraph" w:customStyle="1" w:styleId="Default">
    <w:name w:val="Default"/>
    <w:rsid w:val="00C04FDA"/>
    <w:pPr>
      <w:autoSpaceDE w:val="0"/>
      <w:autoSpaceDN w:val="0"/>
      <w:adjustRightInd w:val="0"/>
    </w:pPr>
    <w:rPr>
      <w:rFonts w:ascii="Arial" w:hAnsi="Arial" w:cs="Arial"/>
      <w:color w:val="000000"/>
      <w:lang w:val="id-ID"/>
    </w:rPr>
  </w:style>
  <w:style w:type="character" w:customStyle="1" w:styleId="field-content2">
    <w:name w:val="field-content2"/>
    <w:basedOn w:val="DefaultParagraphFont"/>
    <w:rsid w:val="00C30C22"/>
  </w:style>
  <w:style w:type="character" w:customStyle="1" w:styleId="Heading1Char">
    <w:name w:val="Heading 1 Char"/>
    <w:basedOn w:val="DefaultParagraphFont"/>
    <w:link w:val="Heading1"/>
    <w:uiPriority w:val="9"/>
    <w:rsid w:val="00C30C22"/>
    <w:rPr>
      <w:rFonts w:ascii="Times New Roman" w:eastAsia="Times New Roman" w:hAnsi="Times New Roman" w:cs="Times New Roman"/>
      <w:kern w:val="36"/>
      <w:sz w:val="53"/>
      <w:szCs w:val="53"/>
      <w:lang w:val="id-ID" w:eastAsia="id-ID"/>
    </w:rPr>
  </w:style>
  <w:style w:type="paragraph" w:styleId="NormalWeb">
    <w:name w:val="Normal (Web)"/>
    <w:basedOn w:val="Normal"/>
    <w:uiPriority w:val="99"/>
    <w:semiHidden/>
    <w:unhideWhenUsed/>
    <w:rsid w:val="00C30C22"/>
    <w:pPr>
      <w:spacing w:after="240"/>
    </w:pPr>
    <w:rPr>
      <w:rFonts w:ascii="Times New Roman" w:eastAsia="Times New Roman" w:hAnsi="Times New Roman" w:cs="Times New Roman"/>
      <w:lang w:val="id-ID" w:eastAsia="id-ID"/>
    </w:rPr>
  </w:style>
  <w:style w:type="paragraph" w:styleId="BalloonText">
    <w:name w:val="Balloon Text"/>
    <w:basedOn w:val="Normal"/>
    <w:link w:val="BalloonTextChar"/>
    <w:uiPriority w:val="99"/>
    <w:semiHidden/>
    <w:unhideWhenUsed/>
    <w:rsid w:val="006B487F"/>
    <w:rPr>
      <w:rFonts w:ascii="Tahoma" w:hAnsi="Tahoma" w:cs="Tahoma"/>
      <w:sz w:val="16"/>
      <w:szCs w:val="16"/>
    </w:rPr>
  </w:style>
  <w:style w:type="character" w:customStyle="1" w:styleId="BalloonTextChar">
    <w:name w:val="Balloon Text Char"/>
    <w:basedOn w:val="DefaultParagraphFont"/>
    <w:link w:val="BalloonText"/>
    <w:uiPriority w:val="99"/>
    <w:semiHidden/>
    <w:rsid w:val="006B487F"/>
    <w:rPr>
      <w:rFonts w:ascii="Tahoma" w:hAnsi="Tahoma" w:cs="Tahoma"/>
      <w:sz w:val="16"/>
      <w:szCs w:val="16"/>
    </w:rPr>
  </w:style>
  <w:style w:type="character" w:customStyle="1" w:styleId="ListParagraphChar">
    <w:name w:val="List Paragraph Char"/>
    <w:basedOn w:val="DefaultParagraphFont"/>
    <w:link w:val="ListParagraph"/>
    <w:locked/>
    <w:rsid w:val="006119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68142">
      <w:bodyDiv w:val="1"/>
      <w:marLeft w:val="0"/>
      <w:marRight w:val="0"/>
      <w:marTop w:val="0"/>
      <w:marBottom w:val="0"/>
      <w:divBdr>
        <w:top w:val="none" w:sz="0" w:space="0" w:color="auto"/>
        <w:left w:val="none" w:sz="0" w:space="0" w:color="auto"/>
        <w:bottom w:val="none" w:sz="0" w:space="0" w:color="auto"/>
        <w:right w:val="none" w:sz="0" w:space="0" w:color="auto"/>
      </w:divBdr>
      <w:divsChild>
        <w:div w:id="1477722170">
          <w:marLeft w:val="0"/>
          <w:marRight w:val="0"/>
          <w:marTop w:val="0"/>
          <w:marBottom w:val="0"/>
          <w:divBdr>
            <w:top w:val="none" w:sz="0" w:space="0" w:color="auto"/>
            <w:left w:val="none" w:sz="0" w:space="0" w:color="auto"/>
            <w:bottom w:val="none" w:sz="0" w:space="0" w:color="auto"/>
            <w:right w:val="none" w:sz="0" w:space="0" w:color="auto"/>
          </w:divBdr>
          <w:divsChild>
            <w:div w:id="503014623">
              <w:marLeft w:val="0"/>
              <w:marRight w:val="0"/>
              <w:marTop w:val="0"/>
              <w:marBottom w:val="0"/>
              <w:divBdr>
                <w:top w:val="none" w:sz="0" w:space="0" w:color="auto"/>
                <w:left w:val="none" w:sz="0" w:space="0" w:color="auto"/>
                <w:bottom w:val="none" w:sz="0" w:space="0" w:color="auto"/>
                <w:right w:val="none" w:sz="0" w:space="0" w:color="auto"/>
              </w:divBdr>
              <w:divsChild>
                <w:div w:id="575406951">
                  <w:marLeft w:val="0"/>
                  <w:marRight w:val="0"/>
                  <w:marTop w:val="120"/>
                  <w:marBottom w:val="0"/>
                  <w:divBdr>
                    <w:top w:val="none" w:sz="0" w:space="0" w:color="auto"/>
                    <w:left w:val="none" w:sz="0" w:space="0" w:color="auto"/>
                    <w:bottom w:val="none" w:sz="0" w:space="0" w:color="auto"/>
                    <w:right w:val="none" w:sz="0" w:space="0" w:color="auto"/>
                  </w:divBdr>
                  <w:divsChild>
                    <w:div w:id="890729731">
                      <w:marLeft w:val="0"/>
                      <w:marRight w:val="0"/>
                      <w:marTop w:val="0"/>
                      <w:marBottom w:val="0"/>
                      <w:divBdr>
                        <w:top w:val="single" w:sz="6" w:space="0" w:color="ADD8E6"/>
                        <w:left w:val="single" w:sz="6" w:space="8" w:color="ADD8E6"/>
                        <w:bottom w:val="single" w:sz="6" w:space="8" w:color="ADD8E6"/>
                        <w:right w:val="single" w:sz="6" w:space="8" w:color="ADD8E6"/>
                      </w:divBdr>
                      <w:divsChild>
                        <w:div w:id="1452699762">
                          <w:marLeft w:val="0"/>
                          <w:marRight w:val="0"/>
                          <w:marTop w:val="0"/>
                          <w:marBottom w:val="0"/>
                          <w:divBdr>
                            <w:top w:val="none" w:sz="0" w:space="0" w:color="auto"/>
                            <w:left w:val="none" w:sz="0" w:space="0" w:color="auto"/>
                            <w:bottom w:val="none" w:sz="0" w:space="0" w:color="auto"/>
                            <w:right w:val="none" w:sz="0" w:space="0" w:color="auto"/>
                          </w:divBdr>
                        </w:div>
                        <w:div w:id="1740983566">
                          <w:marLeft w:val="0"/>
                          <w:marRight w:val="0"/>
                          <w:marTop w:val="0"/>
                          <w:marBottom w:val="0"/>
                          <w:divBdr>
                            <w:top w:val="none" w:sz="0" w:space="0" w:color="auto"/>
                            <w:left w:val="none" w:sz="0" w:space="0" w:color="auto"/>
                            <w:bottom w:val="none" w:sz="0" w:space="0" w:color="auto"/>
                            <w:right w:val="none" w:sz="0" w:space="0" w:color="auto"/>
                          </w:divBdr>
                          <w:divsChild>
                            <w:div w:id="1804347521">
                              <w:marLeft w:val="0"/>
                              <w:marRight w:val="0"/>
                              <w:marTop w:val="0"/>
                              <w:marBottom w:val="0"/>
                              <w:divBdr>
                                <w:top w:val="none" w:sz="0" w:space="0" w:color="auto"/>
                                <w:left w:val="none" w:sz="0" w:space="0" w:color="auto"/>
                                <w:bottom w:val="none" w:sz="0" w:space="0" w:color="auto"/>
                                <w:right w:val="none" w:sz="0" w:space="0" w:color="auto"/>
                              </w:divBdr>
                              <w:divsChild>
                                <w:div w:id="19204957">
                                  <w:marLeft w:val="0"/>
                                  <w:marRight w:val="0"/>
                                  <w:marTop w:val="0"/>
                                  <w:marBottom w:val="0"/>
                                  <w:divBdr>
                                    <w:top w:val="none" w:sz="0" w:space="0" w:color="auto"/>
                                    <w:left w:val="none" w:sz="0" w:space="0" w:color="auto"/>
                                    <w:bottom w:val="none" w:sz="0" w:space="0" w:color="auto"/>
                                    <w:right w:val="none" w:sz="0" w:space="0" w:color="auto"/>
                                  </w:divBdr>
                                  <w:divsChild>
                                    <w:div w:id="202182874">
                                      <w:marLeft w:val="0"/>
                                      <w:marRight w:val="0"/>
                                      <w:marTop w:val="0"/>
                                      <w:marBottom w:val="0"/>
                                      <w:divBdr>
                                        <w:top w:val="none" w:sz="0" w:space="0" w:color="auto"/>
                                        <w:left w:val="none" w:sz="0" w:space="0" w:color="auto"/>
                                        <w:bottom w:val="none" w:sz="0" w:space="0" w:color="auto"/>
                                        <w:right w:val="none" w:sz="0" w:space="0" w:color="auto"/>
                                      </w:divBdr>
                                      <w:divsChild>
                                        <w:div w:id="1021781979">
                                          <w:marLeft w:val="0"/>
                                          <w:marRight w:val="0"/>
                                          <w:marTop w:val="0"/>
                                          <w:marBottom w:val="0"/>
                                          <w:divBdr>
                                            <w:top w:val="none" w:sz="0" w:space="0" w:color="auto"/>
                                            <w:left w:val="none" w:sz="0" w:space="0" w:color="auto"/>
                                            <w:bottom w:val="none" w:sz="0" w:space="0" w:color="auto"/>
                                            <w:right w:val="none" w:sz="0" w:space="0" w:color="auto"/>
                                          </w:divBdr>
                                          <w:divsChild>
                                            <w:div w:id="1236280180">
                                              <w:marLeft w:val="0"/>
                                              <w:marRight w:val="0"/>
                                              <w:marTop w:val="0"/>
                                              <w:marBottom w:val="0"/>
                                              <w:divBdr>
                                                <w:top w:val="none" w:sz="0" w:space="0" w:color="auto"/>
                                                <w:left w:val="none" w:sz="0" w:space="0" w:color="auto"/>
                                                <w:bottom w:val="none" w:sz="0" w:space="0" w:color="auto"/>
                                                <w:right w:val="none" w:sz="0" w:space="0" w:color="auto"/>
                                              </w:divBdr>
                                              <w:divsChild>
                                                <w:div w:id="154956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807404">
      <w:bodyDiv w:val="1"/>
      <w:marLeft w:val="0"/>
      <w:marRight w:val="0"/>
      <w:marTop w:val="0"/>
      <w:marBottom w:val="0"/>
      <w:divBdr>
        <w:top w:val="none" w:sz="0" w:space="0" w:color="auto"/>
        <w:left w:val="none" w:sz="0" w:space="0" w:color="auto"/>
        <w:bottom w:val="none" w:sz="0" w:space="0" w:color="auto"/>
        <w:right w:val="none" w:sz="0" w:space="0" w:color="auto"/>
      </w:divBdr>
    </w:div>
    <w:div w:id="268009363">
      <w:bodyDiv w:val="1"/>
      <w:marLeft w:val="0"/>
      <w:marRight w:val="0"/>
      <w:marTop w:val="0"/>
      <w:marBottom w:val="0"/>
      <w:divBdr>
        <w:top w:val="none" w:sz="0" w:space="0" w:color="auto"/>
        <w:left w:val="none" w:sz="0" w:space="0" w:color="auto"/>
        <w:bottom w:val="none" w:sz="0" w:space="0" w:color="auto"/>
        <w:right w:val="none" w:sz="0" w:space="0" w:color="auto"/>
      </w:divBdr>
      <w:divsChild>
        <w:div w:id="24645325">
          <w:marLeft w:val="547"/>
          <w:marRight w:val="0"/>
          <w:marTop w:val="77"/>
          <w:marBottom w:val="0"/>
          <w:divBdr>
            <w:top w:val="none" w:sz="0" w:space="0" w:color="auto"/>
            <w:left w:val="none" w:sz="0" w:space="0" w:color="auto"/>
            <w:bottom w:val="none" w:sz="0" w:space="0" w:color="auto"/>
            <w:right w:val="none" w:sz="0" w:space="0" w:color="auto"/>
          </w:divBdr>
        </w:div>
        <w:div w:id="881787253">
          <w:marLeft w:val="547"/>
          <w:marRight w:val="0"/>
          <w:marTop w:val="77"/>
          <w:marBottom w:val="0"/>
          <w:divBdr>
            <w:top w:val="none" w:sz="0" w:space="0" w:color="auto"/>
            <w:left w:val="none" w:sz="0" w:space="0" w:color="auto"/>
            <w:bottom w:val="none" w:sz="0" w:space="0" w:color="auto"/>
            <w:right w:val="none" w:sz="0" w:space="0" w:color="auto"/>
          </w:divBdr>
        </w:div>
        <w:div w:id="1612936500">
          <w:marLeft w:val="547"/>
          <w:marRight w:val="0"/>
          <w:marTop w:val="77"/>
          <w:marBottom w:val="0"/>
          <w:divBdr>
            <w:top w:val="none" w:sz="0" w:space="0" w:color="auto"/>
            <w:left w:val="none" w:sz="0" w:space="0" w:color="auto"/>
            <w:bottom w:val="none" w:sz="0" w:space="0" w:color="auto"/>
            <w:right w:val="none" w:sz="0" w:space="0" w:color="auto"/>
          </w:divBdr>
        </w:div>
        <w:div w:id="1148787854">
          <w:marLeft w:val="547"/>
          <w:marRight w:val="0"/>
          <w:marTop w:val="77"/>
          <w:marBottom w:val="0"/>
          <w:divBdr>
            <w:top w:val="none" w:sz="0" w:space="0" w:color="auto"/>
            <w:left w:val="none" w:sz="0" w:space="0" w:color="auto"/>
            <w:bottom w:val="none" w:sz="0" w:space="0" w:color="auto"/>
            <w:right w:val="none" w:sz="0" w:space="0" w:color="auto"/>
          </w:divBdr>
        </w:div>
        <w:div w:id="499731820">
          <w:marLeft w:val="547"/>
          <w:marRight w:val="0"/>
          <w:marTop w:val="77"/>
          <w:marBottom w:val="0"/>
          <w:divBdr>
            <w:top w:val="none" w:sz="0" w:space="0" w:color="auto"/>
            <w:left w:val="none" w:sz="0" w:space="0" w:color="auto"/>
            <w:bottom w:val="none" w:sz="0" w:space="0" w:color="auto"/>
            <w:right w:val="none" w:sz="0" w:space="0" w:color="auto"/>
          </w:divBdr>
        </w:div>
        <w:div w:id="1277061336">
          <w:marLeft w:val="547"/>
          <w:marRight w:val="0"/>
          <w:marTop w:val="77"/>
          <w:marBottom w:val="0"/>
          <w:divBdr>
            <w:top w:val="none" w:sz="0" w:space="0" w:color="auto"/>
            <w:left w:val="none" w:sz="0" w:space="0" w:color="auto"/>
            <w:bottom w:val="none" w:sz="0" w:space="0" w:color="auto"/>
            <w:right w:val="none" w:sz="0" w:space="0" w:color="auto"/>
          </w:divBdr>
        </w:div>
        <w:div w:id="1498498765">
          <w:marLeft w:val="547"/>
          <w:marRight w:val="0"/>
          <w:marTop w:val="77"/>
          <w:marBottom w:val="0"/>
          <w:divBdr>
            <w:top w:val="none" w:sz="0" w:space="0" w:color="auto"/>
            <w:left w:val="none" w:sz="0" w:space="0" w:color="auto"/>
            <w:bottom w:val="none" w:sz="0" w:space="0" w:color="auto"/>
            <w:right w:val="none" w:sz="0" w:space="0" w:color="auto"/>
          </w:divBdr>
        </w:div>
        <w:div w:id="1420831644">
          <w:marLeft w:val="547"/>
          <w:marRight w:val="0"/>
          <w:marTop w:val="77"/>
          <w:marBottom w:val="0"/>
          <w:divBdr>
            <w:top w:val="none" w:sz="0" w:space="0" w:color="auto"/>
            <w:left w:val="none" w:sz="0" w:space="0" w:color="auto"/>
            <w:bottom w:val="none" w:sz="0" w:space="0" w:color="auto"/>
            <w:right w:val="none" w:sz="0" w:space="0" w:color="auto"/>
          </w:divBdr>
        </w:div>
        <w:div w:id="1452170639">
          <w:marLeft w:val="547"/>
          <w:marRight w:val="0"/>
          <w:marTop w:val="77"/>
          <w:marBottom w:val="0"/>
          <w:divBdr>
            <w:top w:val="none" w:sz="0" w:space="0" w:color="auto"/>
            <w:left w:val="none" w:sz="0" w:space="0" w:color="auto"/>
            <w:bottom w:val="none" w:sz="0" w:space="0" w:color="auto"/>
            <w:right w:val="none" w:sz="0" w:space="0" w:color="auto"/>
          </w:divBdr>
        </w:div>
        <w:div w:id="1472791733">
          <w:marLeft w:val="547"/>
          <w:marRight w:val="0"/>
          <w:marTop w:val="77"/>
          <w:marBottom w:val="0"/>
          <w:divBdr>
            <w:top w:val="none" w:sz="0" w:space="0" w:color="auto"/>
            <w:left w:val="none" w:sz="0" w:space="0" w:color="auto"/>
            <w:bottom w:val="none" w:sz="0" w:space="0" w:color="auto"/>
            <w:right w:val="none" w:sz="0" w:space="0" w:color="auto"/>
          </w:divBdr>
        </w:div>
      </w:divsChild>
    </w:div>
    <w:div w:id="451560187">
      <w:bodyDiv w:val="1"/>
      <w:marLeft w:val="0"/>
      <w:marRight w:val="0"/>
      <w:marTop w:val="0"/>
      <w:marBottom w:val="0"/>
      <w:divBdr>
        <w:top w:val="none" w:sz="0" w:space="0" w:color="auto"/>
        <w:left w:val="none" w:sz="0" w:space="0" w:color="auto"/>
        <w:bottom w:val="none" w:sz="0" w:space="0" w:color="auto"/>
        <w:right w:val="none" w:sz="0" w:space="0" w:color="auto"/>
      </w:divBdr>
      <w:divsChild>
        <w:div w:id="860896787">
          <w:marLeft w:val="806"/>
          <w:marRight w:val="0"/>
          <w:marTop w:val="115"/>
          <w:marBottom w:val="0"/>
          <w:divBdr>
            <w:top w:val="none" w:sz="0" w:space="0" w:color="auto"/>
            <w:left w:val="none" w:sz="0" w:space="0" w:color="auto"/>
            <w:bottom w:val="none" w:sz="0" w:space="0" w:color="auto"/>
            <w:right w:val="none" w:sz="0" w:space="0" w:color="auto"/>
          </w:divBdr>
        </w:div>
        <w:div w:id="2114282827">
          <w:marLeft w:val="806"/>
          <w:marRight w:val="0"/>
          <w:marTop w:val="115"/>
          <w:marBottom w:val="0"/>
          <w:divBdr>
            <w:top w:val="none" w:sz="0" w:space="0" w:color="auto"/>
            <w:left w:val="none" w:sz="0" w:space="0" w:color="auto"/>
            <w:bottom w:val="none" w:sz="0" w:space="0" w:color="auto"/>
            <w:right w:val="none" w:sz="0" w:space="0" w:color="auto"/>
          </w:divBdr>
        </w:div>
        <w:div w:id="2007441995">
          <w:marLeft w:val="806"/>
          <w:marRight w:val="0"/>
          <w:marTop w:val="115"/>
          <w:marBottom w:val="0"/>
          <w:divBdr>
            <w:top w:val="none" w:sz="0" w:space="0" w:color="auto"/>
            <w:left w:val="none" w:sz="0" w:space="0" w:color="auto"/>
            <w:bottom w:val="none" w:sz="0" w:space="0" w:color="auto"/>
            <w:right w:val="none" w:sz="0" w:space="0" w:color="auto"/>
          </w:divBdr>
        </w:div>
      </w:divsChild>
    </w:div>
    <w:div w:id="551618859">
      <w:bodyDiv w:val="1"/>
      <w:marLeft w:val="0"/>
      <w:marRight w:val="0"/>
      <w:marTop w:val="0"/>
      <w:marBottom w:val="0"/>
      <w:divBdr>
        <w:top w:val="none" w:sz="0" w:space="0" w:color="auto"/>
        <w:left w:val="none" w:sz="0" w:space="0" w:color="auto"/>
        <w:bottom w:val="none" w:sz="0" w:space="0" w:color="auto"/>
        <w:right w:val="none" w:sz="0" w:space="0" w:color="auto"/>
      </w:divBdr>
      <w:divsChild>
        <w:div w:id="1725523219">
          <w:marLeft w:val="0"/>
          <w:marRight w:val="0"/>
          <w:marTop w:val="0"/>
          <w:marBottom w:val="0"/>
          <w:divBdr>
            <w:top w:val="none" w:sz="0" w:space="0" w:color="auto"/>
            <w:left w:val="none" w:sz="0" w:space="0" w:color="auto"/>
            <w:bottom w:val="none" w:sz="0" w:space="0" w:color="auto"/>
            <w:right w:val="none" w:sz="0" w:space="0" w:color="auto"/>
          </w:divBdr>
          <w:divsChild>
            <w:div w:id="1442144125">
              <w:marLeft w:val="0"/>
              <w:marRight w:val="0"/>
              <w:marTop w:val="0"/>
              <w:marBottom w:val="0"/>
              <w:divBdr>
                <w:top w:val="none" w:sz="0" w:space="0" w:color="auto"/>
                <w:left w:val="none" w:sz="0" w:space="0" w:color="auto"/>
                <w:bottom w:val="none" w:sz="0" w:space="0" w:color="auto"/>
                <w:right w:val="none" w:sz="0" w:space="0" w:color="auto"/>
              </w:divBdr>
              <w:divsChild>
                <w:div w:id="1980840229">
                  <w:marLeft w:val="0"/>
                  <w:marRight w:val="0"/>
                  <w:marTop w:val="120"/>
                  <w:marBottom w:val="0"/>
                  <w:divBdr>
                    <w:top w:val="none" w:sz="0" w:space="0" w:color="auto"/>
                    <w:left w:val="none" w:sz="0" w:space="0" w:color="auto"/>
                    <w:bottom w:val="none" w:sz="0" w:space="0" w:color="auto"/>
                    <w:right w:val="none" w:sz="0" w:space="0" w:color="auto"/>
                  </w:divBdr>
                  <w:divsChild>
                    <w:div w:id="1711876315">
                      <w:marLeft w:val="0"/>
                      <w:marRight w:val="0"/>
                      <w:marTop w:val="0"/>
                      <w:marBottom w:val="0"/>
                      <w:divBdr>
                        <w:top w:val="single" w:sz="6" w:space="0" w:color="ADD8E6"/>
                        <w:left w:val="single" w:sz="6" w:space="8" w:color="ADD8E6"/>
                        <w:bottom w:val="single" w:sz="6" w:space="8" w:color="ADD8E6"/>
                        <w:right w:val="single" w:sz="6" w:space="8" w:color="ADD8E6"/>
                      </w:divBdr>
                      <w:divsChild>
                        <w:div w:id="211309868">
                          <w:marLeft w:val="0"/>
                          <w:marRight w:val="0"/>
                          <w:marTop w:val="0"/>
                          <w:marBottom w:val="0"/>
                          <w:divBdr>
                            <w:top w:val="none" w:sz="0" w:space="0" w:color="auto"/>
                            <w:left w:val="none" w:sz="0" w:space="0" w:color="auto"/>
                            <w:bottom w:val="none" w:sz="0" w:space="0" w:color="auto"/>
                            <w:right w:val="none" w:sz="0" w:space="0" w:color="auto"/>
                          </w:divBdr>
                        </w:div>
                        <w:div w:id="163129323">
                          <w:marLeft w:val="0"/>
                          <w:marRight w:val="0"/>
                          <w:marTop w:val="0"/>
                          <w:marBottom w:val="0"/>
                          <w:divBdr>
                            <w:top w:val="none" w:sz="0" w:space="0" w:color="auto"/>
                            <w:left w:val="none" w:sz="0" w:space="0" w:color="auto"/>
                            <w:bottom w:val="none" w:sz="0" w:space="0" w:color="auto"/>
                            <w:right w:val="none" w:sz="0" w:space="0" w:color="auto"/>
                          </w:divBdr>
                          <w:divsChild>
                            <w:div w:id="508763035">
                              <w:marLeft w:val="0"/>
                              <w:marRight w:val="0"/>
                              <w:marTop w:val="0"/>
                              <w:marBottom w:val="0"/>
                              <w:divBdr>
                                <w:top w:val="none" w:sz="0" w:space="0" w:color="auto"/>
                                <w:left w:val="none" w:sz="0" w:space="0" w:color="auto"/>
                                <w:bottom w:val="none" w:sz="0" w:space="0" w:color="auto"/>
                                <w:right w:val="none" w:sz="0" w:space="0" w:color="auto"/>
                              </w:divBdr>
                              <w:divsChild>
                                <w:div w:id="1199246284">
                                  <w:marLeft w:val="0"/>
                                  <w:marRight w:val="0"/>
                                  <w:marTop w:val="0"/>
                                  <w:marBottom w:val="0"/>
                                  <w:divBdr>
                                    <w:top w:val="none" w:sz="0" w:space="0" w:color="auto"/>
                                    <w:left w:val="none" w:sz="0" w:space="0" w:color="auto"/>
                                    <w:bottom w:val="none" w:sz="0" w:space="0" w:color="auto"/>
                                    <w:right w:val="none" w:sz="0" w:space="0" w:color="auto"/>
                                  </w:divBdr>
                                  <w:divsChild>
                                    <w:div w:id="729115484">
                                      <w:marLeft w:val="0"/>
                                      <w:marRight w:val="0"/>
                                      <w:marTop w:val="0"/>
                                      <w:marBottom w:val="0"/>
                                      <w:divBdr>
                                        <w:top w:val="none" w:sz="0" w:space="0" w:color="auto"/>
                                        <w:left w:val="none" w:sz="0" w:space="0" w:color="auto"/>
                                        <w:bottom w:val="none" w:sz="0" w:space="0" w:color="auto"/>
                                        <w:right w:val="none" w:sz="0" w:space="0" w:color="auto"/>
                                      </w:divBdr>
                                      <w:divsChild>
                                        <w:div w:id="389233158">
                                          <w:marLeft w:val="0"/>
                                          <w:marRight w:val="0"/>
                                          <w:marTop w:val="0"/>
                                          <w:marBottom w:val="0"/>
                                          <w:divBdr>
                                            <w:top w:val="none" w:sz="0" w:space="0" w:color="auto"/>
                                            <w:left w:val="none" w:sz="0" w:space="0" w:color="auto"/>
                                            <w:bottom w:val="none" w:sz="0" w:space="0" w:color="auto"/>
                                            <w:right w:val="none" w:sz="0" w:space="0" w:color="auto"/>
                                          </w:divBdr>
                                          <w:divsChild>
                                            <w:div w:id="1556235379">
                                              <w:marLeft w:val="0"/>
                                              <w:marRight w:val="0"/>
                                              <w:marTop w:val="0"/>
                                              <w:marBottom w:val="0"/>
                                              <w:divBdr>
                                                <w:top w:val="none" w:sz="0" w:space="0" w:color="auto"/>
                                                <w:left w:val="none" w:sz="0" w:space="0" w:color="auto"/>
                                                <w:bottom w:val="none" w:sz="0" w:space="0" w:color="auto"/>
                                                <w:right w:val="none" w:sz="0" w:space="0" w:color="auto"/>
                                              </w:divBdr>
                                              <w:divsChild>
                                                <w:div w:id="43386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728910">
                                          <w:marLeft w:val="0"/>
                                          <w:marRight w:val="0"/>
                                          <w:marTop w:val="0"/>
                                          <w:marBottom w:val="0"/>
                                          <w:divBdr>
                                            <w:top w:val="none" w:sz="0" w:space="0" w:color="auto"/>
                                            <w:left w:val="none" w:sz="0" w:space="0" w:color="auto"/>
                                            <w:bottom w:val="none" w:sz="0" w:space="0" w:color="auto"/>
                                            <w:right w:val="none" w:sz="0" w:space="0" w:color="auto"/>
                                          </w:divBdr>
                                          <w:divsChild>
                                            <w:div w:id="129634768">
                                              <w:marLeft w:val="0"/>
                                              <w:marRight w:val="0"/>
                                              <w:marTop w:val="0"/>
                                              <w:marBottom w:val="0"/>
                                              <w:divBdr>
                                                <w:top w:val="none" w:sz="0" w:space="0" w:color="auto"/>
                                                <w:left w:val="none" w:sz="0" w:space="0" w:color="auto"/>
                                                <w:bottom w:val="none" w:sz="0" w:space="0" w:color="auto"/>
                                                <w:right w:val="none" w:sz="0" w:space="0" w:color="auto"/>
                                              </w:divBdr>
                                              <w:divsChild>
                                                <w:div w:id="6260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8650005">
      <w:bodyDiv w:val="1"/>
      <w:marLeft w:val="0"/>
      <w:marRight w:val="0"/>
      <w:marTop w:val="0"/>
      <w:marBottom w:val="0"/>
      <w:divBdr>
        <w:top w:val="none" w:sz="0" w:space="0" w:color="auto"/>
        <w:left w:val="none" w:sz="0" w:space="0" w:color="auto"/>
        <w:bottom w:val="none" w:sz="0" w:space="0" w:color="auto"/>
        <w:right w:val="none" w:sz="0" w:space="0" w:color="auto"/>
      </w:divBdr>
      <w:divsChild>
        <w:div w:id="1775905621">
          <w:marLeft w:val="547"/>
          <w:marRight w:val="0"/>
          <w:marTop w:val="86"/>
          <w:marBottom w:val="0"/>
          <w:divBdr>
            <w:top w:val="none" w:sz="0" w:space="0" w:color="auto"/>
            <w:left w:val="none" w:sz="0" w:space="0" w:color="auto"/>
            <w:bottom w:val="none" w:sz="0" w:space="0" w:color="auto"/>
            <w:right w:val="none" w:sz="0" w:space="0" w:color="auto"/>
          </w:divBdr>
        </w:div>
        <w:div w:id="186217013">
          <w:marLeft w:val="547"/>
          <w:marRight w:val="0"/>
          <w:marTop w:val="86"/>
          <w:marBottom w:val="0"/>
          <w:divBdr>
            <w:top w:val="none" w:sz="0" w:space="0" w:color="auto"/>
            <w:left w:val="none" w:sz="0" w:space="0" w:color="auto"/>
            <w:bottom w:val="none" w:sz="0" w:space="0" w:color="auto"/>
            <w:right w:val="none" w:sz="0" w:space="0" w:color="auto"/>
          </w:divBdr>
        </w:div>
        <w:div w:id="1740472059">
          <w:marLeft w:val="547"/>
          <w:marRight w:val="0"/>
          <w:marTop w:val="86"/>
          <w:marBottom w:val="0"/>
          <w:divBdr>
            <w:top w:val="none" w:sz="0" w:space="0" w:color="auto"/>
            <w:left w:val="none" w:sz="0" w:space="0" w:color="auto"/>
            <w:bottom w:val="none" w:sz="0" w:space="0" w:color="auto"/>
            <w:right w:val="none" w:sz="0" w:space="0" w:color="auto"/>
          </w:divBdr>
        </w:div>
        <w:div w:id="115225659">
          <w:marLeft w:val="547"/>
          <w:marRight w:val="0"/>
          <w:marTop w:val="86"/>
          <w:marBottom w:val="0"/>
          <w:divBdr>
            <w:top w:val="none" w:sz="0" w:space="0" w:color="auto"/>
            <w:left w:val="none" w:sz="0" w:space="0" w:color="auto"/>
            <w:bottom w:val="none" w:sz="0" w:space="0" w:color="auto"/>
            <w:right w:val="none" w:sz="0" w:space="0" w:color="auto"/>
          </w:divBdr>
        </w:div>
        <w:div w:id="22561067">
          <w:marLeft w:val="547"/>
          <w:marRight w:val="0"/>
          <w:marTop w:val="86"/>
          <w:marBottom w:val="0"/>
          <w:divBdr>
            <w:top w:val="none" w:sz="0" w:space="0" w:color="auto"/>
            <w:left w:val="none" w:sz="0" w:space="0" w:color="auto"/>
            <w:bottom w:val="none" w:sz="0" w:space="0" w:color="auto"/>
            <w:right w:val="none" w:sz="0" w:space="0" w:color="auto"/>
          </w:divBdr>
        </w:div>
        <w:div w:id="712074782">
          <w:marLeft w:val="547"/>
          <w:marRight w:val="0"/>
          <w:marTop w:val="86"/>
          <w:marBottom w:val="0"/>
          <w:divBdr>
            <w:top w:val="none" w:sz="0" w:space="0" w:color="auto"/>
            <w:left w:val="none" w:sz="0" w:space="0" w:color="auto"/>
            <w:bottom w:val="none" w:sz="0" w:space="0" w:color="auto"/>
            <w:right w:val="none" w:sz="0" w:space="0" w:color="auto"/>
          </w:divBdr>
        </w:div>
        <w:div w:id="1569996896">
          <w:marLeft w:val="547"/>
          <w:marRight w:val="0"/>
          <w:marTop w:val="86"/>
          <w:marBottom w:val="0"/>
          <w:divBdr>
            <w:top w:val="none" w:sz="0" w:space="0" w:color="auto"/>
            <w:left w:val="none" w:sz="0" w:space="0" w:color="auto"/>
            <w:bottom w:val="none" w:sz="0" w:space="0" w:color="auto"/>
            <w:right w:val="none" w:sz="0" w:space="0" w:color="auto"/>
          </w:divBdr>
        </w:div>
        <w:div w:id="651521623">
          <w:marLeft w:val="1440"/>
          <w:marRight w:val="0"/>
          <w:marTop w:val="72"/>
          <w:marBottom w:val="0"/>
          <w:divBdr>
            <w:top w:val="none" w:sz="0" w:space="0" w:color="auto"/>
            <w:left w:val="none" w:sz="0" w:space="0" w:color="auto"/>
            <w:bottom w:val="none" w:sz="0" w:space="0" w:color="auto"/>
            <w:right w:val="none" w:sz="0" w:space="0" w:color="auto"/>
          </w:divBdr>
        </w:div>
        <w:div w:id="1534004650">
          <w:marLeft w:val="1440"/>
          <w:marRight w:val="0"/>
          <w:marTop w:val="72"/>
          <w:marBottom w:val="0"/>
          <w:divBdr>
            <w:top w:val="none" w:sz="0" w:space="0" w:color="auto"/>
            <w:left w:val="none" w:sz="0" w:space="0" w:color="auto"/>
            <w:bottom w:val="none" w:sz="0" w:space="0" w:color="auto"/>
            <w:right w:val="none" w:sz="0" w:space="0" w:color="auto"/>
          </w:divBdr>
        </w:div>
        <w:div w:id="811753517">
          <w:marLeft w:val="1440"/>
          <w:marRight w:val="0"/>
          <w:marTop w:val="72"/>
          <w:marBottom w:val="0"/>
          <w:divBdr>
            <w:top w:val="none" w:sz="0" w:space="0" w:color="auto"/>
            <w:left w:val="none" w:sz="0" w:space="0" w:color="auto"/>
            <w:bottom w:val="none" w:sz="0" w:space="0" w:color="auto"/>
            <w:right w:val="none" w:sz="0" w:space="0" w:color="auto"/>
          </w:divBdr>
        </w:div>
        <w:div w:id="518281373">
          <w:marLeft w:val="1440"/>
          <w:marRight w:val="0"/>
          <w:marTop w:val="72"/>
          <w:marBottom w:val="0"/>
          <w:divBdr>
            <w:top w:val="none" w:sz="0" w:space="0" w:color="auto"/>
            <w:left w:val="none" w:sz="0" w:space="0" w:color="auto"/>
            <w:bottom w:val="none" w:sz="0" w:space="0" w:color="auto"/>
            <w:right w:val="none" w:sz="0" w:space="0" w:color="auto"/>
          </w:divBdr>
        </w:div>
        <w:div w:id="325934473">
          <w:marLeft w:val="1440"/>
          <w:marRight w:val="0"/>
          <w:marTop w:val="72"/>
          <w:marBottom w:val="0"/>
          <w:divBdr>
            <w:top w:val="none" w:sz="0" w:space="0" w:color="auto"/>
            <w:left w:val="none" w:sz="0" w:space="0" w:color="auto"/>
            <w:bottom w:val="none" w:sz="0" w:space="0" w:color="auto"/>
            <w:right w:val="none" w:sz="0" w:space="0" w:color="auto"/>
          </w:divBdr>
        </w:div>
        <w:div w:id="159777775">
          <w:marLeft w:val="1440"/>
          <w:marRight w:val="0"/>
          <w:marTop w:val="72"/>
          <w:marBottom w:val="0"/>
          <w:divBdr>
            <w:top w:val="none" w:sz="0" w:space="0" w:color="auto"/>
            <w:left w:val="none" w:sz="0" w:space="0" w:color="auto"/>
            <w:bottom w:val="none" w:sz="0" w:space="0" w:color="auto"/>
            <w:right w:val="none" w:sz="0" w:space="0" w:color="auto"/>
          </w:divBdr>
        </w:div>
        <w:div w:id="1778065377">
          <w:marLeft w:val="1440"/>
          <w:marRight w:val="0"/>
          <w:marTop w:val="72"/>
          <w:marBottom w:val="0"/>
          <w:divBdr>
            <w:top w:val="none" w:sz="0" w:space="0" w:color="auto"/>
            <w:left w:val="none" w:sz="0" w:space="0" w:color="auto"/>
            <w:bottom w:val="none" w:sz="0" w:space="0" w:color="auto"/>
            <w:right w:val="none" w:sz="0" w:space="0" w:color="auto"/>
          </w:divBdr>
        </w:div>
        <w:div w:id="1637560899">
          <w:marLeft w:val="1440"/>
          <w:marRight w:val="0"/>
          <w:marTop w:val="72"/>
          <w:marBottom w:val="0"/>
          <w:divBdr>
            <w:top w:val="none" w:sz="0" w:space="0" w:color="auto"/>
            <w:left w:val="none" w:sz="0" w:space="0" w:color="auto"/>
            <w:bottom w:val="none" w:sz="0" w:space="0" w:color="auto"/>
            <w:right w:val="none" w:sz="0" w:space="0" w:color="auto"/>
          </w:divBdr>
        </w:div>
        <w:div w:id="1084302038">
          <w:marLeft w:val="1440"/>
          <w:marRight w:val="0"/>
          <w:marTop w:val="72"/>
          <w:marBottom w:val="0"/>
          <w:divBdr>
            <w:top w:val="none" w:sz="0" w:space="0" w:color="auto"/>
            <w:left w:val="none" w:sz="0" w:space="0" w:color="auto"/>
            <w:bottom w:val="none" w:sz="0" w:space="0" w:color="auto"/>
            <w:right w:val="none" w:sz="0" w:space="0" w:color="auto"/>
          </w:divBdr>
        </w:div>
        <w:div w:id="268859388">
          <w:marLeft w:val="1440"/>
          <w:marRight w:val="0"/>
          <w:marTop w:val="72"/>
          <w:marBottom w:val="0"/>
          <w:divBdr>
            <w:top w:val="none" w:sz="0" w:space="0" w:color="auto"/>
            <w:left w:val="none" w:sz="0" w:space="0" w:color="auto"/>
            <w:bottom w:val="none" w:sz="0" w:space="0" w:color="auto"/>
            <w:right w:val="none" w:sz="0" w:space="0" w:color="auto"/>
          </w:divBdr>
        </w:div>
      </w:divsChild>
    </w:div>
    <w:div w:id="664239002">
      <w:bodyDiv w:val="1"/>
      <w:marLeft w:val="0"/>
      <w:marRight w:val="0"/>
      <w:marTop w:val="0"/>
      <w:marBottom w:val="0"/>
      <w:divBdr>
        <w:top w:val="none" w:sz="0" w:space="0" w:color="auto"/>
        <w:left w:val="none" w:sz="0" w:space="0" w:color="auto"/>
        <w:bottom w:val="none" w:sz="0" w:space="0" w:color="auto"/>
        <w:right w:val="none" w:sz="0" w:space="0" w:color="auto"/>
      </w:divBdr>
      <w:divsChild>
        <w:div w:id="1178495391">
          <w:marLeft w:val="547"/>
          <w:marRight w:val="0"/>
          <w:marTop w:val="86"/>
          <w:marBottom w:val="0"/>
          <w:divBdr>
            <w:top w:val="none" w:sz="0" w:space="0" w:color="auto"/>
            <w:left w:val="none" w:sz="0" w:space="0" w:color="auto"/>
            <w:bottom w:val="none" w:sz="0" w:space="0" w:color="auto"/>
            <w:right w:val="none" w:sz="0" w:space="0" w:color="auto"/>
          </w:divBdr>
        </w:div>
        <w:div w:id="190001712">
          <w:marLeft w:val="547"/>
          <w:marRight w:val="0"/>
          <w:marTop w:val="86"/>
          <w:marBottom w:val="0"/>
          <w:divBdr>
            <w:top w:val="none" w:sz="0" w:space="0" w:color="auto"/>
            <w:left w:val="none" w:sz="0" w:space="0" w:color="auto"/>
            <w:bottom w:val="none" w:sz="0" w:space="0" w:color="auto"/>
            <w:right w:val="none" w:sz="0" w:space="0" w:color="auto"/>
          </w:divBdr>
        </w:div>
        <w:div w:id="985743320">
          <w:marLeft w:val="547"/>
          <w:marRight w:val="0"/>
          <w:marTop w:val="86"/>
          <w:marBottom w:val="0"/>
          <w:divBdr>
            <w:top w:val="none" w:sz="0" w:space="0" w:color="auto"/>
            <w:left w:val="none" w:sz="0" w:space="0" w:color="auto"/>
            <w:bottom w:val="none" w:sz="0" w:space="0" w:color="auto"/>
            <w:right w:val="none" w:sz="0" w:space="0" w:color="auto"/>
          </w:divBdr>
        </w:div>
        <w:div w:id="863596048">
          <w:marLeft w:val="547"/>
          <w:marRight w:val="0"/>
          <w:marTop w:val="86"/>
          <w:marBottom w:val="0"/>
          <w:divBdr>
            <w:top w:val="none" w:sz="0" w:space="0" w:color="auto"/>
            <w:left w:val="none" w:sz="0" w:space="0" w:color="auto"/>
            <w:bottom w:val="none" w:sz="0" w:space="0" w:color="auto"/>
            <w:right w:val="none" w:sz="0" w:space="0" w:color="auto"/>
          </w:divBdr>
        </w:div>
        <w:div w:id="1432553901">
          <w:marLeft w:val="547"/>
          <w:marRight w:val="0"/>
          <w:marTop w:val="86"/>
          <w:marBottom w:val="0"/>
          <w:divBdr>
            <w:top w:val="none" w:sz="0" w:space="0" w:color="auto"/>
            <w:left w:val="none" w:sz="0" w:space="0" w:color="auto"/>
            <w:bottom w:val="none" w:sz="0" w:space="0" w:color="auto"/>
            <w:right w:val="none" w:sz="0" w:space="0" w:color="auto"/>
          </w:divBdr>
        </w:div>
        <w:div w:id="1718779005">
          <w:marLeft w:val="547"/>
          <w:marRight w:val="0"/>
          <w:marTop w:val="86"/>
          <w:marBottom w:val="0"/>
          <w:divBdr>
            <w:top w:val="none" w:sz="0" w:space="0" w:color="auto"/>
            <w:left w:val="none" w:sz="0" w:space="0" w:color="auto"/>
            <w:bottom w:val="none" w:sz="0" w:space="0" w:color="auto"/>
            <w:right w:val="none" w:sz="0" w:space="0" w:color="auto"/>
          </w:divBdr>
        </w:div>
        <w:div w:id="169222606">
          <w:marLeft w:val="547"/>
          <w:marRight w:val="0"/>
          <w:marTop w:val="86"/>
          <w:marBottom w:val="0"/>
          <w:divBdr>
            <w:top w:val="none" w:sz="0" w:space="0" w:color="auto"/>
            <w:left w:val="none" w:sz="0" w:space="0" w:color="auto"/>
            <w:bottom w:val="none" w:sz="0" w:space="0" w:color="auto"/>
            <w:right w:val="none" w:sz="0" w:space="0" w:color="auto"/>
          </w:divBdr>
        </w:div>
        <w:div w:id="2023624823">
          <w:marLeft w:val="547"/>
          <w:marRight w:val="0"/>
          <w:marTop w:val="86"/>
          <w:marBottom w:val="0"/>
          <w:divBdr>
            <w:top w:val="none" w:sz="0" w:space="0" w:color="auto"/>
            <w:left w:val="none" w:sz="0" w:space="0" w:color="auto"/>
            <w:bottom w:val="none" w:sz="0" w:space="0" w:color="auto"/>
            <w:right w:val="none" w:sz="0" w:space="0" w:color="auto"/>
          </w:divBdr>
        </w:div>
      </w:divsChild>
    </w:div>
    <w:div w:id="1334914207">
      <w:bodyDiv w:val="1"/>
      <w:marLeft w:val="0"/>
      <w:marRight w:val="0"/>
      <w:marTop w:val="0"/>
      <w:marBottom w:val="0"/>
      <w:divBdr>
        <w:top w:val="none" w:sz="0" w:space="0" w:color="auto"/>
        <w:left w:val="none" w:sz="0" w:space="0" w:color="auto"/>
        <w:bottom w:val="none" w:sz="0" w:space="0" w:color="auto"/>
        <w:right w:val="none" w:sz="0" w:space="0" w:color="auto"/>
      </w:divBdr>
      <w:divsChild>
        <w:div w:id="1040589261">
          <w:marLeft w:val="0"/>
          <w:marRight w:val="0"/>
          <w:marTop w:val="0"/>
          <w:marBottom w:val="0"/>
          <w:divBdr>
            <w:top w:val="none" w:sz="0" w:space="0" w:color="auto"/>
            <w:left w:val="none" w:sz="0" w:space="0" w:color="auto"/>
            <w:bottom w:val="none" w:sz="0" w:space="0" w:color="auto"/>
            <w:right w:val="none" w:sz="0" w:space="0" w:color="auto"/>
          </w:divBdr>
          <w:divsChild>
            <w:div w:id="22444679">
              <w:marLeft w:val="0"/>
              <w:marRight w:val="0"/>
              <w:marTop w:val="0"/>
              <w:marBottom w:val="0"/>
              <w:divBdr>
                <w:top w:val="none" w:sz="0" w:space="0" w:color="auto"/>
                <w:left w:val="none" w:sz="0" w:space="0" w:color="auto"/>
                <w:bottom w:val="none" w:sz="0" w:space="0" w:color="auto"/>
                <w:right w:val="none" w:sz="0" w:space="0" w:color="auto"/>
              </w:divBdr>
              <w:divsChild>
                <w:div w:id="287325578">
                  <w:marLeft w:val="0"/>
                  <w:marRight w:val="0"/>
                  <w:marTop w:val="120"/>
                  <w:marBottom w:val="0"/>
                  <w:divBdr>
                    <w:top w:val="none" w:sz="0" w:space="0" w:color="auto"/>
                    <w:left w:val="none" w:sz="0" w:space="0" w:color="auto"/>
                    <w:bottom w:val="none" w:sz="0" w:space="0" w:color="auto"/>
                    <w:right w:val="none" w:sz="0" w:space="0" w:color="auto"/>
                  </w:divBdr>
                  <w:divsChild>
                    <w:div w:id="497237037">
                      <w:marLeft w:val="0"/>
                      <w:marRight w:val="0"/>
                      <w:marTop w:val="0"/>
                      <w:marBottom w:val="0"/>
                      <w:divBdr>
                        <w:top w:val="single" w:sz="6" w:space="0" w:color="ADD8E6"/>
                        <w:left w:val="single" w:sz="6" w:space="8" w:color="ADD8E6"/>
                        <w:bottom w:val="single" w:sz="6" w:space="8" w:color="ADD8E6"/>
                        <w:right w:val="single" w:sz="6" w:space="8" w:color="ADD8E6"/>
                      </w:divBdr>
                      <w:divsChild>
                        <w:div w:id="1172574315">
                          <w:marLeft w:val="0"/>
                          <w:marRight w:val="0"/>
                          <w:marTop w:val="0"/>
                          <w:marBottom w:val="0"/>
                          <w:divBdr>
                            <w:top w:val="none" w:sz="0" w:space="0" w:color="auto"/>
                            <w:left w:val="none" w:sz="0" w:space="0" w:color="auto"/>
                            <w:bottom w:val="none" w:sz="0" w:space="0" w:color="auto"/>
                            <w:right w:val="none" w:sz="0" w:space="0" w:color="auto"/>
                          </w:divBdr>
                        </w:div>
                        <w:div w:id="1969966800">
                          <w:marLeft w:val="0"/>
                          <w:marRight w:val="0"/>
                          <w:marTop w:val="0"/>
                          <w:marBottom w:val="0"/>
                          <w:divBdr>
                            <w:top w:val="none" w:sz="0" w:space="0" w:color="auto"/>
                            <w:left w:val="none" w:sz="0" w:space="0" w:color="auto"/>
                            <w:bottom w:val="none" w:sz="0" w:space="0" w:color="auto"/>
                            <w:right w:val="none" w:sz="0" w:space="0" w:color="auto"/>
                          </w:divBdr>
                          <w:divsChild>
                            <w:div w:id="2112896274">
                              <w:marLeft w:val="0"/>
                              <w:marRight w:val="0"/>
                              <w:marTop w:val="0"/>
                              <w:marBottom w:val="0"/>
                              <w:divBdr>
                                <w:top w:val="none" w:sz="0" w:space="0" w:color="auto"/>
                                <w:left w:val="none" w:sz="0" w:space="0" w:color="auto"/>
                                <w:bottom w:val="none" w:sz="0" w:space="0" w:color="auto"/>
                                <w:right w:val="none" w:sz="0" w:space="0" w:color="auto"/>
                              </w:divBdr>
                              <w:divsChild>
                                <w:div w:id="1930504275">
                                  <w:marLeft w:val="0"/>
                                  <w:marRight w:val="0"/>
                                  <w:marTop w:val="0"/>
                                  <w:marBottom w:val="0"/>
                                  <w:divBdr>
                                    <w:top w:val="none" w:sz="0" w:space="0" w:color="auto"/>
                                    <w:left w:val="none" w:sz="0" w:space="0" w:color="auto"/>
                                    <w:bottom w:val="none" w:sz="0" w:space="0" w:color="auto"/>
                                    <w:right w:val="none" w:sz="0" w:space="0" w:color="auto"/>
                                  </w:divBdr>
                                  <w:divsChild>
                                    <w:div w:id="605044917">
                                      <w:marLeft w:val="0"/>
                                      <w:marRight w:val="0"/>
                                      <w:marTop w:val="0"/>
                                      <w:marBottom w:val="0"/>
                                      <w:divBdr>
                                        <w:top w:val="none" w:sz="0" w:space="0" w:color="auto"/>
                                        <w:left w:val="none" w:sz="0" w:space="0" w:color="auto"/>
                                        <w:bottom w:val="none" w:sz="0" w:space="0" w:color="auto"/>
                                        <w:right w:val="none" w:sz="0" w:space="0" w:color="auto"/>
                                      </w:divBdr>
                                      <w:divsChild>
                                        <w:div w:id="463156628">
                                          <w:marLeft w:val="0"/>
                                          <w:marRight w:val="0"/>
                                          <w:marTop w:val="0"/>
                                          <w:marBottom w:val="0"/>
                                          <w:divBdr>
                                            <w:top w:val="none" w:sz="0" w:space="0" w:color="auto"/>
                                            <w:left w:val="none" w:sz="0" w:space="0" w:color="auto"/>
                                            <w:bottom w:val="none" w:sz="0" w:space="0" w:color="auto"/>
                                            <w:right w:val="none" w:sz="0" w:space="0" w:color="auto"/>
                                          </w:divBdr>
                                          <w:divsChild>
                                            <w:div w:id="505292420">
                                              <w:marLeft w:val="0"/>
                                              <w:marRight w:val="0"/>
                                              <w:marTop w:val="0"/>
                                              <w:marBottom w:val="0"/>
                                              <w:divBdr>
                                                <w:top w:val="none" w:sz="0" w:space="0" w:color="auto"/>
                                                <w:left w:val="none" w:sz="0" w:space="0" w:color="auto"/>
                                                <w:bottom w:val="none" w:sz="0" w:space="0" w:color="auto"/>
                                                <w:right w:val="none" w:sz="0" w:space="0" w:color="auto"/>
                                              </w:divBdr>
                                              <w:divsChild>
                                                <w:div w:id="182997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638446">
                                          <w:marLeft w:val="0"/>
                                          <w:marRight w:val="0"/>
                                          <w:marTop w:val="0"/>
                                          <w:marBottom w:val="0"/>
                                          <w:divBdr>
                                            <w:top w:val="none" w:sz="0" w:space="0" w:color="auto"/>
                                            <w:left w:val="none" w:sz="0" w:space="0" w:color="auto"/>
                                            <w:bottom w:val="none" w:sz="0" w:space="0" w:color="auto"/>
                                            <w:right w:val="none" w:sz="0" w:space="0" w:color="auto"/>
                                          </w:divBdr>
                                          <w:divsChild>
                                            <w:div w:id="1136223237">
                                              <w:marLeft w:val="0"/>
                                              <w:marRight w:val="0"/>
                                              <w:marTop w:val="0"/>
                                              <w:marBottom w:val="0"/>
                                              <w:divBdr>
                                                <w:top w:val="none" w:sz="0" w:space="0" w:color="auto"/>
                                                <w:left w:val="none" w:sz="0" w:space="0" w:color="auto"/>
                                                <w:bottom w:val="none" w:sz="0" w:space="0" w:color="auto"/>
                                                <w:right w:val="none" w:sz="0" w:space="0" w:color="auto"/>
                                              </w:divBdr>
                                              <w:divsChild>
                                                <w:div w:id="204860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7486187">
      <w:bodyDiv w:val="1"/>
      <w:marLeft w:val="0"/>
      <w:marRight w:val="0"/>
      <w:marTop w:val="0"/>
      <w:marBottom w:val="0"/>
      <w:divBdr>
        <w:top w:val="none" w:sz="0" w:space="0" w:color="auto"/>
        <w:left w:val="none" w:sz="0" w:space="0" w:color="auto"/>
        <w:bottom w:val="none" w:sz="0" w:space="0" w:color="auto"/>
        <w:right w:val="none" w:sz="0" w:space="0" w:color="auto"/>
      </w:divBdr>
      <w:divsChild>
        <w:div w:id="2083671632">
          <w:marLeft w:val="806"/>
          <w:marRight w:val="0"/>
          <w:marTop w:val="125"/>
          <w:marBottom w:val="0"/>
          <w:divBdr>
            <w:top w:val="none" w:sz="0" w:space="0" w:color="auto"/>
            <w:left w:val="none" w:sz="0" w:space="0" w:color="auto"/>
            <w:bottom w:val="none" w:sz="0" w:space="0" w:color="auto"/>
            <w:right w:val="none" w:sz="0" w:space="0" w:color="auto"/>
          </w:divBdr>
        </w:div>
        <w:div w:id="1635671981">
          <w:marLeft w:val="806"/>
          <w:marRight w:val="0"/>
          <w:marTop w:val="125"/>
          <w:marBottom w:val="0"/>
          <w:divBdr>
            <w:top w:val="none" w:sz="0" w:space="0" w:color="auto"/>
            <w:left w:val="none" w:sz="0" w:space="0" w:color="auto"/>
            <w:bottom w:val="none" w:sz="0" w:space="0" w:color="auto"/>
            <w:right w:val="none" w:sz="0" w:space="0" w:color="auto"/>
          </w:divBdr>
        </w:div>
        <w:div w:id="603731012">
          <w:marLeft w:val="806"/>
          <w:marRight w:val="0"/>
          <w:marTop w:val="125"/>
          <w:marBottom w:val="0"/>
          <w:divBdr>
            <w:top w:val="none" w:sz="0" w:space="0" w:color="auto"/>
            <w:left w:val="none" w:sz="0" w:space="0" w:color="auto"/>
            <w:bottom w:val="none" w:sz="0" w:space="0" w:color="auto"/>
            <w:right w:val="none" w:sz="0" w:space="0" w:color="auto"/>
          </w:divBdr>
        </w:div>
        <w:div w:id="1652295448">
          <w:marLeft w:val="806"/>
          <w:marRight w:val="0"/>
          <w:marTop w:val="125"/>
          <w:marBottom w:val="0"/>
          <w:divBdr>
            <w:top w:val="none" w:sz="0" w:space="0" w:color="auto"/>
            <w:left w:val="none" w:sz="0" w:space="0" w:color="auto"/>
            <w:bottom w:val="none" w:sz="0" w:space="0" w:color="auto"/>
            <w:right w:val="none" w:sz="0" w:space="0" w:color="auto"/>
          </w:divBdr>
        </w:div>
        <w:div w:id="1551645729">
          <w:marLeft w:val="806"/>
          <w:marRight w:val="0"/>
          <w:marTop w:val="125"/>
          <w:marBottom w:val="0"/>
          <w:divBdr>
            <w:top w:val="none" w:sz="0" w:space="0" w:color="auto"/>
            <w:left w:val="none" w:sz="0" w:space="0" w:color="auto"/>
            <w:bottom w:val="none" w:sz="0" w:space="0" w:color="auto"/>
            <w:right w:val="none" w:sz="0" w:space="0" w:color="auto"/>
          </w:divBdr>
        </w:div>
        <w:div w:id="1438211944">
          <w:marLeft w:val="806"/>
          <w:marRight w:val="0"/>
          <w:marTop w:val="125"/>
          <w:marBottom w:val="0"/>
          <w:divBdr>
            <w:top w:val="none" w:sz="0" w:space="0" w:color="auto"/>
            <w:left w:val="none" w:sz="0" w:space="0" w:color="auto"/>
            <w:bottom w:val="none" w:sz="0" w:space="0" w:color="auto"/>
            <w:right w:val="none" w:sz="0" w:space="0" w:color="auto"/>
          </w:divBdr>
        </w:div>
        <w:div w:id="224608716">
          <w:marLeft w:val="806"/>
          <w:marRight w:val="0"/>
          <w:marTop w:val="125"/>
          <w:marBottom w:val="0"/>
          <w:divBdr>
            <w:top w:val="none" w:sz="0" w:space="0" w:color="auto"/>
            <w:left w:val="none" w:sz="0" w:space="0" w:color="auto"/>
            <w:bottom w:val="none" w:sz="0" w:space="0" w:color="auto"/>
            <w:right w:val="none" w:sz="0" w:space="0" w:color="auto"/>
          </w:divBdr>
        </w:div>
      </w:divsChild>
    </w:div>
    <w:div w:id="17186975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81CE88-D47C-4E9F-A9C9-5B64E17B5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MMAF, CTI-CFF</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Permana Yudiarso</dc:creator>
  <cp:lastModifiedBy>Ilham</cp:lastModifiedBy>
  <cp:revision>7</cp:revision>
  <dcterms:created xsi:type="dcterms:W3CDTF">2017-11-10T02:23:00Z</dcterms:created>
  <dcterms:modified xsi:type="dcterms:W3CDTF">2017-11-12T10:31:00Z</dcterms:modified>
</cp:coreProperties>
</file>